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0.xml" ContentType="application/vnd.openxmlformats-officedocument.wordprocessingml.header+xml"/>
  <Override PartName="/word/footer15.xml" ContentType="application/vnd.openxmlformats-officedocument.wordprocessingml.footer+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Default Extension="emf" ContentType="image/x-emf"/>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6B" w:rsidRDefault="00A35FC3"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8" cstate="print">
                      <a:clrChange>
                        <a:clrFrom>
                          <a:srgbClr val="FFFFFF"/>
                        </a:clrFrom>
                        <a:clrTo>
                          <a:srgbClr val="FFFFFF">
                            <a:alpha val="0"/>
                          </a:srgbClr>
                        </a:clrTo>
                      </a:clrChang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A35FC3" w:rsidP="00E96BB3">
      <w:pPr>
        <w:tabs>
          <w:tab w:val="center" w:pos="4680"/>
        </w:tabs>
        <w:rPr>
          <w:rFonts w:ascii="Times New Roman Bold" w:hAnsi="Times New Roman Bold"/>
          <w:smallCaps/>
          <w:sz w:val="48"/>
        </w:rPr>
      </w:pPr>
      <w:r w:rsidRPr="00A35FC3">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sidRPr="00A35FC3">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DF3F0E" w:rsidRPr="004D4FA4" w:rsidRDefault="003B3D45" w:rsidP="00DF3F0E">
      <w:pPr>
        <w:tabs>
          <w:tab w:val="center" w:pos="4680"/>
        </w:tabs>
        <w:jc w:val="center"/>
        <w:rPr>
          <w:rFonts w:ascii="Times New Roman Bold" w:hAnsi="Times New Roman Bold"/>
          <w:smallCaps/>
          <w:sz w:val="48"/>
        </w:rPr>
      </w:pPr>
      <w:r>
        <w:rPr>
          <w:rFonts w:ascii="Times New Roman Bold" w:hAnsi="Times New Roman Bold"/>
          <w:smallCaps/>
          <w:sz w:val="36"/>
        </w:rPr>
        <w:t>CONSTRUCTION OF MASONRY DRAINAGE</w:t>
      </w:r>
      <w:r w:rsidR="00D566BD">
        <w:rPr>
          <w:rFonts w:ascii="Times New Roman Bold" w:hAnsi="Times New Roman Bold"/>
          <w:smallCaps/>
          <w:sz w:val="36"/>
        </w:rPr>
        <w:t xml:space="preserve"> STRUCTURE</w:t>
      </w:r>
    </w:p>
    <w:p w:rsidR="00A3027C" w:rsidRDefault="004D1542" w:rsidP="005269C4">
      <w:pPr>
        <w:tabs>
          <w:tab w:val="center" w:pos="4680"/>
        </w:tabs>
        <w:ind w:left="-180"/>
        <w:jc w:val="center"/>
        <w:rPr>
          <w:rFonts w:ascii="Times New Roman Bold" w:hAnsi="Times New Roman Bold"/>
          <w:smallCaps/>
          <w:sz w:val="36"/>
        </w:rPr>
      </w:pPr>
      <w:r>
        <w:rPr>
          <w:rFonts w:ascii="Times New Roman Bold" w:hAnsi="Times New Roman Bold"/>
          <w:smallCaps/>
          <w:sz w:val="30"/>
        </w:rPr>
        <w:t>BALLAD STREET, LIBAG NORTE</w:t>
      </w:r>
      <w:r w:rsidR="00DF3F0E">
        <w:rPr>
          <w:rFonts w:ascii="Times New Roman Bold" w:hAnsi="Times New Roman Bold"/>
          <w:smallCaps/>
          <w:sz w:val="30"/>
        </w:rPr>
        <w:t>,</w:t>
      </w:r>
      <w:r w:rsidR="00DF3F0E">
        <w:rPr>
          <w:rFonts w:ascii="Times New Roman Bold" w:hAnsi="Times New Roman Bold"/>
          <w:smallCaps/>
          <w:sz w:val="36"/>
        </w:rPr>
        <w:t xml:space="preserve"> </w:t>
      </w:r>
      <w:r w:rsidR="00DF3F0E" w:rsidRPr="004A5461">
        <w:rPr>
          <w:rFonts w:ascii="Times New Roman Bold" w:hAnsi="Times New Roman Bold"/>
          <w:smallCaps/>
          <w:sz w:val="36"/>
        </w:rPr>
        <w:t>tuguegarao city</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F00005">
        <w:rPr>
          <w:rFonts w:ascii="Times New Roman Bold" w:hAnsi="Times New Roman Bold"/>
          <w:smallCaps/>
          <w:sz w:val="36"/>
        </w:rPr>
        <w:t>1</w:t>
      </w:r>
      <w:r w:rsidR="004D1542">
        <w:rPr>
          <w:rFonts w:ascii="Times New Roman Bold" w:hAnsi="Times New Roman Bold"/>
          <w:smallCaps/>
          <w:sz w:val="36"/>
        </w:rPr>
        <w:t>8</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A35FC3" w:rsidP="00661E0C">
      <w:pPr>
        <w:rPr>
          <w:sz w:val="36"/>
        </w:rPr>
      </w:pPr>
      <w:r w:rsidRPr="00A35FC3">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0"/>
          <w:footerReference w:type="default" r:id="rId11"/>
          <w:headerReference w:type="first" r:id="rId12"/>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Default="003D05F0" w:rsidP="0097369F">
      <w:pPr>
        <w:tabs>
          <w:tab w:val="center" w:pos="4680"/>
        </w:tabs>
        <w:jc w:val="center"/>
        <w:rPr>
          <w:rFonts w:ascii="Times New Roman Bold" w:hAnsi="Times New Roman Bold"/>
          <w:smallCaps/>
          <w:sz w:val="34"/>
          <w:szCs w:val="50"/>
        </w:rPr>
      </w:pPr>
      <w:r>
        <w:rPr>
          <w:rFonts w:ascii="Times New Roman Bold" w:hAnsi="Times New Roman Bold"/>
          <w:smallCaps/>
          <w:sz w:val="36"/>
          <w:szCs w:val="50"/>
        </w:rPr>
        <w:t xml:space="preserve">CONSTRUCTION OF </w:t>
      </w:r>
      <w:r w:rsidR="008D262F">
        <w:rPr>
          <w:rFonts w:ascii="Times New Roman Bold" w:hAnsi="Times New Roman Bold"/>
          <w:smallCaps/>
          <w:sz w:val="36"/>
          <w:szCs w:val="50"/>
        </w:rPr>
        <w:t xml:space="preserve">MASONRY </w:t>
      </w:r>
      <w:r>
        <w:rPr>
          <w:rFonts w:ascii="Times New Roman Bold" w:hAnsi="Times New Roman Bold"/>
          <w:smallCaps/>
          <w:sz w:val="36"/>
          <w:szCs w:val="50"/>
        </w:rPr>
        <w:t>DRAINAGE</w:t>
      </w:r>
      <w:r w:rsidR="00045AD9">
        <w:rPr>
          <w:rFonts w:ascii="Times New Roman Bold" w:hAnsi="Times New Roman Bold"/>
          <w:smallCaps/>
          <w:sz w:val="36"/>
          <w:szCs w:val="50"/>
        </w:rPr>
        <w:t xml:space="preserve"> STRUCTURE</w:t>
      </w:r>
      <w:r>
        <w:rPr>
          <w:rFonts w:ascii="Times New Roman Bold" w:hAnsi="Times New Roman Bold"/>
          <w:smallCaps/>
          <w:sz w:val="36"/>
          <w:szCs w:val="50"/>
        </w:rPr>
        <w:t xml:space="preserve"> </w:t>
      </w:r>
    </w:p>
    <w:p w:rsidR="00A830A6" w:rsidRPr="0097369F" w:rsidRDefault="009B6B99" w:rsidP="005269C4">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ballad street, libag norte</w:t>
      </w:r>
      <w:r w:rsidR="00231F3D">
        <w:rPr>
          <w:rFonts w:ascii="Times New Roman Bold" w:hAnsi="Times New Roman Bold"/>
          <w:smallCaps/>
          <w:sz w:val="36"/>
          <w:szCs w:val="50"/>
        </w:rPr>
        <w:t>,</w:t>
      </w:r>
      <w:r w:rsidR="005269C4">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827A49"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PB-INF-2021-01</w:t>
      </w:r>
      <w:r w:rsidR="009B6B99">
        <w:rPr>
          <w:rFonts w:ascii="Times New Roman Bold" w:hAnsi="Times New Roman Bold"/>
          <w:smallCaps/>
          <w:sz w:val="32"/>
          <w:szCs w:val="32"/>
        </w:rPr>
        <w:t>8</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5072B2">
        <w:rPr>
          <w:sz w:val="28"/>
        </w:rPr>
        <w:t>April 8</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3D05F0">
        <w:rPr>
          <w:spacing w:val="-2"/>
        </w:rPr>
        <w:t>20% Development</w:t>
      </w:r>
      <w:r w:rsidR="004234FF">
        <w:rPr>
          <w:spacing w:val="-2"/>
        </w:rPr>
        <w:t xml:space="preserve"> Fund for Calendar Year 2021</w:t>
      </w:r>
      <w:r w:rsidRPr="004D4FA4">
        <w:rPr>
          <w:spacing w:val="-2"/>
        </w:rPr>
        <w:t xml:space="preserve">, intends to apply </w:t>
      </w:r>
      <w:r>
        <w:rPr>
          <w:spacing w:val="-2"/>
        </w:rPr>
        <w:t xml:space="preserve">the sum </w:t>
      </w:r>
      <w:r w:rsidR="00045AD9">
        <w:rPr>
          <w:spacing w:val="-2"/>
        </w:rPr>
        <w:t>of One</w:t>
      </w:r>
      <w:r w:rsidR="006D2A81">
        <w:rPr>
          <w:spacing w:val="-2"/>
        </w:rPr>
        <w:t xml:space="preserve"> Million</w:t>
      </w:r>
      <w:r w:rsidR="003D05F0">
        <w:rPr>
          <w:spacing w:val="-2"/>
        </w:rPr>
        <w:t xml:space="preserve"> </w:t>
      </w:r>
      <w:r w:rsidR="009B6B99">
        <w:rPr>
          <w:spacing w:val="-2"/>
        </w:rPr>
        <w:t>Two</w:t>
      </w:r>
      <w:r w:rsidR="003D05F0">
        <w:rPr>
          <w:spacing w:val="-2"/>
        </w:rPr>
        <w:t xml:space="preserve"> Hundred </w:t>
      </w:r>
      <w:r w:rsidR="009B6B99">
        <w:rPr>
          <w:spacing w:val="-2"/>
        </w:rPr>
        <w:t>Forty Four</w:t>
      </w:r>
      <w:r w:rsidR="003D05F0">
        <w:rPr>
          <w:spacing w:val="-2"/>
        </w:rPr>
        <w:t xml:space="preserve"> Thousand </w:t>
      </w:r>
      <w:r w:rsidR="009B6B99">
        <w:rPr>
          <w:spacing w:val="-2"/>
        </w:rPr>
        <w:t>One</w:t>
      </w:r>
      <w:r w:rsidR="00045AD9">
        <w:rPr>
          <w:spacing w:val="-2"/>
        </w:rPr>
        <w:t xml:space="preserve"> Hundred </w:t>
      </w:r>
      <w:r w:rsidR="009B6B99">
        <w:rPr>
          <w:spacing w:val="-2"/>
        </w:rPr>
        <w:t>Seventy Three</w:t>
      </w:r>
      <w:r w:rsidR="00045AD9">
        <w:rPr>
          <w:spacing w:val="-2"/>
        </w:rPr>
        <w:t xml:space="preserve"> </w:t>
      </w:r>
      <w:r w:rsidR="003D05F0">
        <w:rPr>
          <w:spacing w:val="-2"/>
        </w:rPr>
        <w:t>Pesos</w:t>
      </w:r>
      <w:r w:rsidR="005072B2">
        <w:rPr>
          <w:spacing w:val="-2"/>
        </w:rPr>
        <w:t xml:space="preserve"> and </w:t>
      </w:r>
      <w:r w:rsidR="00666A4A">
        <w:rPr>
          <w:spacing w:val="-2"/>
        </w:rPr>
        <w:t>Sixty</w:t>
      </w:r>
      <w:r w:rsidR="00827A49">
        <w:rPr>
          <w:spacing w:val="-2"/>
        </w:rPr>
        <w:t xml:space="preserve"> Six</w:t>
      </w:r>
      <w:r w:rsidR="00045AD9">
        <w:rPr>
          <w:spacing w:val="-2"/>
        </w:rPr>
        <w:t xml:space="preserve"> Centavos</w:t>
      </w:r>
      <w:r w:rsidR="005269C4">
        <w:rPr>
          <w:spacing w:val="-2"/>
        </w:rPr>
        <w:t xml:space="preserve"> (Php</w:t>
      </w:r>
      <w:r w:rsidR="00827A49">
        <w:rPr>
          <w:spacing w:val="-2"/>
        </w:rPr>
        <w:t>1</w:t>
      </w:r>
      <w:r w:rsidR="003D05F0">
        <w:rPr>
          <w:spacing w:val="-2"/>
        </w:rPr>
        <w:t>,</w:t>
      </w:r>
      <w:r w:rsidR="009B6B99">
        <w:rPr>
          <w:spacing w:val="-2"/>
        </w:rPr>
        <w:t>244</w:t>
      </w:r>
      <w:r w:rsidR="00045AD9">
        <w:rPr>
          <w:spacing w:val="-2"/>
        </w:rPr>
        <w:t>,</w:t>
      </w:r>
      <w:r w:rsidR="009B6B99">
        <w:rPr>
          <w:spacing w:val="-2"/>
        </w:rPr>
        <w:t>173</w:t>
      </w:r>
      <w:r w:rsidR="00827A49">
        <w:rPr>
          <w:spacing w:val="-2"/>
        </w:rPr>
        <w:t>.</w:t>
      </w:r>
      <w:r w:rsidR="00666A4A">
        <w:rPr>
          <w:spacing w:val="-2"/>
        </w:rPr>
        <w:t>6</w:t>
      </w:r>
      <w:r w:rsidR="00827A49">
        <w:rPr>
          <w:spacing w:val="-2"/>
        </w:rPr>
        <w:t>6</w:t>
      </w:r>
      <w:r>
        <w:rPr>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Construction of </w:t>
      </w:r>
      <w:r w:rsidR="008D262F">
        <w:rPr>
          <w:spacing w:val="-2"/>
        </w:rPr>
        <w:t>Masonry Drainage</w:t>
      </w:r>
      <w:r w:rsidR="00045AD9">
        <w:rPr>
          <w:spacing w:val="-2"/>
        </w:rPr>
        <w:t xml:space="preserve"> Structure</w:t>
      </w:r>
      <w:r w:rsidR="005269C4">
        <w:rPr>
          <w:spacing w:val="-2"/>
        </w:rPr>
        <w:t xml:space="preserve"> </w:t>
      </w:r>
      <w:r w:rsidR="002C7520">
        <w:rPr>
          <w:spacing w:val="-2"/>
        </w:rPr>
        <w:t>Ballad Street, Libag Norte</w:t>
      </w:r>
      <w:r w:rsidR="005269C4">
        <w:rPr>
          <w:spacing w:val="-2"/>
        </w:rPr>
        <w:t>, Tuguegarao City</w:t>
      </w:r>
      <w:r w:rsidR="00827A49">
        <w:rPr>
          <w:spacing w:val="-2"/>
        </w:rPr>
        <w:t xml:space="preserve"> under PB-INF-2021-01</w:t>
      </w:r>
      <w:r w:rsidR="002C7520">
        <w:rPr>
          <w:spacing w:val="-2"/>
        </w:rPr>
        <w:t>8</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DD09C6">
        <w:rPr>
          <w:spacing w:val="-2"/>
        </w:rPr>
        <w:t>within Sixty (6</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1F5DE1">
        <w:rPr>
          <w:spacing w:val="-2"/>
        </w:rPr>
        <w:t>April 8</w:t>
      </w:r>
      <w:r w:rsidR="00394423" w:rsidRPr="00AC0279">
        <w:rPr>
          <w:spacing w:val="-2"/>
        </w:rPr>
        <w:t xml:space="preserve">, </w:t>
      </w:r>
      <w:r w:rsidR="005510FA">
        <w:rPr>
          <w:spacing w:val="-2"/>
        </w:rPr>
        <w:t>202</w:t>
      </w:r>
      <w:bookmarkStart w:id="216" w:name="_GoBack"/>
      <w:bookmarkEnd w:id="216"/>
      <w:r w:rsidR="00692556">
        <w:rPr>
          <w:spacing w:val="-2"/>
        </w:rPr>
        <w:t>1</w:t>
      </w:r>
      <w:r w:rsidR="007524D6">
        <w:rPr>
          <w:spacing w:val="-2"/>
        </w:rPr>
        <w:t xml:space="preserve"> until </w:t>
      </w:r>
      <w:r w:rsidR="001F5DE1">
        <w:rPr>
          <w:spacing w:val="-2"/>
        </w:rPr>
        <w:t>April 29</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3D05F0">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3D05F0">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1D65BE">
        <w:rPr>
          <w:spacing w:val="-2"/>
        </w:rPr>
        <w:t>April 16</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1D65BE">
        <w:rPr>
          <w:spacing w:val="-2"/>
        </w:rPr>
        <w:t>April 29</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1D65BE">
        <w:rPr>
          <w:spacing w:val="-2"/>
        </w:rPr>
        <w:t>April 29</w:t>
      </w:r>
      <w:r w:rsidR="00692556">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r w:rsidRPr="004D4FA4">
        <w:rPr>
          <w:i/>
          <w:spacing w:val="-2"/>
        </w:rPr>
        <w:t>Carig, Tuguegarao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8E1A1C">
        <w:rPr>
          <w:i/>
          <w:szCs w:val="24"/>
        </w:rPr>
        <w:t xml:space="preserve">  </w:t>
      </w:r>
      <w:r w:rsidR="00DB1F9B">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t>Chairperson</w:t>
      </w:r>
    </w:p>
    <w:p w:rsidR="0011307E" w:rsidRDefault="0011307E" w:rsidP="0011307E">
      <w:pPr>
        <w:ind w:left="3600" w:firstLine="720"/>
        <w:rPr>
          <w:i/>
          <w:szCs w:val="24"/>
        </w:rPr>
      </w:pPr>
      <w:r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20" w:footer="720" w:gutter="0"/>
          <w:pgNumType w:start="1" w:chapStyle="1"/>
          <w:cols w:space="720"/>
          <w:docGrid w:linePitch="360"/>
        </w:sectPr>
      </w:pPr>
    </w:p>
    <w:p w:rsidR="00F309BD" w:rsidRPr="004D4FA4" w:rsidRDefault="00A35FC3"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sidRPr="00A35FC3">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sidRPr="00A35FC3">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19"/>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A35FC3" w:rsidP="00A63499">
      <w:pPr>
        <w:pStyle w:val="TOC2"/>
        <w:rPr>
          <w:noProof/>
          <w:sz w:val="22"/>
          <w:szCs w:val="22"/>
        </w:rPr>
      </w:pPr>
      <w:r w:rsidRPr="00A35FC3">
        <w:fldChar w:fldCharType="begin"/>
      </w:r>
      <w:r w:rsidR="00A63499" w:rsidRPr="00286A7C">
        <w:instrText xml:space="preserve"> TOC \h \z \t "Heading 2,2,Heading 3,3" </w:instrText>
      </w:r>
      <w:r w:rsidRPr="00A35FC3">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4A325A">
          <w:rPr>
            <w:noProof/>
            <w:webHidden/>
          </w:rPr>
          <w:t>7</w:t>
        </w:r>
        <w:r w:rsidRPr="00286A7C">
          <w:rPr>
            <w:noProof/>
            <w:webHidden/>
          </w:rPr>
          <w:fldChar w:fldCharType="end"/>
        </w:r>
      </w:hyperlink>
    </w:p>
    <w:p w:rsidR="00A63499" w:rsidRPr="00286A7C" w:rsidRDefault="00A35FC3"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Pr="00286A7C">
          <w:rPr>
            <w:noProof/>
            <w:webHidden/>
          </w:rPr>
          <w:fldChar w:fldCharType="begin"/>
        </w:r>
        <w:r w:rsidR="00A63499" w:rsidRPr="00286A7C">
          <w:rPr>
            <w:noProof/>
            <w:webHidden/>
          </w:rPr>
          <w:instrText xml:space="preserve"> PAGEREF _Toc240079402 \h </w:instrText>
        </w:r>
        <w:r w:rsidRPr="00286A7C">
          <w:rPr>
            <w:noProof/>
            <w:webHidden/>
          </w:rPr>
        </w:r>
        <w:r w:rsidRPr="00286A7C">
          <w:rPr>
            <w:noProof/>
            <w:webHidden/>
          </w:rPr>
          <w:fldChar w:fldCharType="separate"/>
        </w:r>
        <w:r w:rsidR="004A325A">
          <w:rPr>
            <w:noProof/>
            <w:webHidden/>
          </w:rPr>
          <w:t>7</w:t>
        </w:r>
        <w:r w:rsidRPr="00286A7C">
          <w:rPr>
            <w:noProof/>
            <w:webHidden/>
          </w:rPr>
          <w:fldChar w:fldCharType="end"/>
        </w:r>
      </w:hyperlink>
    </w:p>
    <w:p w:rsidR="00A63499" w:rsidRPr="00286A7C" w:rsidRDefault="00A35FC3"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Pr="00286A7C">
          <w:rPr>
            <w:noProof/>
            <w:webHidden/>
          </w:rPr>
          <w:fldChar w:fldCharType="begin"/>
        </w:r>
        <w:r w:rsidR="00A63499" w:rsidRPr="00286A7C">
          <w:rPr>
            <w:noProof/>
            <w:webHidden/>
          </w:rPr>
          <w:instrText xml:space="preserve"> PAGEREF _Toc240079404 \h </w:instrText>
        </w:r>
        <w:r w:rsidRPr="00286A7C">
          <w:rPr>
            <w:noProof/>
            <w:webHidden/>
          </w:rPr>
        </w:r>
        <w:r w:rsidRPr="00286A7C">
          <w:rPr>
            <w:noProof/>
            <w:webHidden/>
          </w:rPr>
          <w:fldChar w:fldCharType="separate"/>
        </w:r>
        <w:r w:rsidR="004A325A">
          <w:rPr>
            <w:noProof/>
            <w:webHidden/>
          </w:rPr>
          <w:t>7</w:t>
        </w:r>
        <w:r w:rsidRPr="00286A7C">
          <w:rPr>
            <w:noProof/>
            <w:webHidden/>
          </w:rPr>
          <w:fldChar w:fldCharType="end"/>
        </w:r>
      </w:hyperlink>
    </w:p>
    <w:p w:rsidR="00A63499" w:rsidRPr="00286A7C" w:rsidRDefault="00A35FC3"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Pr="00286A7C">
          <w:rPr>
            <w:noProof/>
            <w:webHidden/>
          </w:rPr>
          <w:fldChar w:fldCharType="begin"/>
        </w:r>
        <w:r w:rsidR="00A63499" w:rsidRPr="00286A7C">
          <w:rPr>
            <w:noProof/>
            <w:webHidden/>
          </w:rPr>
          <w:instrText xml:space="preserve"> PAGEREF _Toc240079405 \h </w:instrText>
        </w:r>
        <w:r w:rsidRPr="00286A7C">
          <w:rPr>
            <w:noProof/>
            <w:webHidden/>
          </w:rPr>
        </w:r>
        <w:r w:rsidRPr="00286A7C">
          <w:rPr>
            <w:noProof/>
            <w:webHidden/>
          </w:rPr>
          <w:fldChar w:fldCharType="separate"/>
        </w:r>
        <w:r w:rsidR="004A325A">
          <w:rPr>
            <w:noProof/>
            <w:webHidden/>
          </w:rPr>
          <w:t>7</w:t>
        </w:r>
        <w:r w:rsidRPr="00286A7C">
          <w:rPr>
            <w:noProof/>
            <w:webHidden/>
          </w:rPr>
          <w:fldChar w:fldCharType="end"/>
        </w:r>
      </w:hyperlink>
    </w:p>
    <w:p w:rsidR="00A63499" w:rsidRPr="00286A7C" w:rsidRDefault="00A35FC3"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Pr="00286A7C">
          <w:rPr>
            <w:noProof/>
            <w:webHidden/>
          </w:rPr>
          <w:fldChar w:fldCharType="begin"/>
        </w:r>
        <w:r w:rsidR="00A63499" w:rsidRPr="00286A7C">
          <w:rPr>
            <w:noProof/>
            <w:webHidden/>
          </w:rPr>
          <w:instrText xml:space="preserve"> PAGEREF _Toc240079406 \h </w:instrText>
        </w:r>
        <w:r w:rsidRPr="00286A7C">
          <w:rPr>
            <w:noProof/>
            <w:webHidden/>
          </w:rPr>
        </w:r>
        <w:r w:rsidRPr="00286A7C">
          <w:rPr>
            <w:noProof/>
            <w:webHidden/>
          </w:rPr>
          <w:fldChar w:fldCharType="separate"/>
        </w:r>
        <w:r w:rsidR="004A325A">
          <w:rPr>
            <w:noProof/>
            <w:webHidden/>
          </w:rPr>
          <w:t>9</w:t>
        </w:r>
        <w:r w:rsidRPr="00286A7C">
          <w:rPr>
            <w:noProof/>
            <w:webHidden/>
          </w:rPr>
          <w:fldChar w:fldCharType="end"/>
        </w:r>
      </w:hyperlink>
    </w:p>
    <w:p w:rsidR="00A63499" w:rsidRPr="00286A7C" w:rsidRDefault="00A35FC3"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Pr="00286A7C">
          <w:rPr>
            <w:noProof/>
            <w:webHidden/>
          </w:rPr>
          <w:fldChar w:fldCharType="begin"/>
        </w:r>
        <w:r w:rsidR="00A63499" w:rsidRPr="00286A7C">
          <w:rPr>
            <w:noProof/>
            <w:webHidden/>
          </w:rPr>
          <w:instrText xml:space="preserve"> PAGEREF _Toc240079407 \h </w:instrText>
        </w:r>
        <w:r w:rsidRPr="00286A7C">
          <w:rPr>
            <w:noProof/>
            <w:webHidden/>
          </w:rPr>
        </w:r>
        <w:r w:rsidRPr="00286A7C">
          <w:rPr>
            <w:noProof/>
            <w:webHidden/>
          </w:rPr>
          <w:fldChar w:fldCharType="separate"/>
        </w:r>
        <w:r w:rsidR="004A325A">
          <w:rPr>
            <w:noProof/>
            <w:webHidden/>
          </w:rPr>
          <w:t>10</w:t>
        </w:r>
        <w:r w:rsidRPr="00286A7C">
          <w:rPr>
            <w:noProof/>
            <w:webHidden/>
          </w:rPr>
          <w:fldChar w:fldCharType="end"/>
        </w:r>
      </w:hyperlink>
    </w:p>
    <w:p w:rsidR="00A63499" w:rsidRPr="00286A7C" w:rsidRDefault="00A35FC3"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Pr="00286A7C">
          <w:rPr>
            <w:noProof/>
            <w:webHidden/>
          </w:rPr>
          <w:fldChar w:fldCharType="begin"/>
        </w:r>
        <w:r w:rsidR="00A63499" w:rsidRPr="00286A7C">
          <w:rPr>
            <w:noProof/>
            <w:webHidden/>
          </w:rPr>
          <w:instrText xml:space="preserve"> PAGEREF _Toc240079411 \h </w:instrText>
        </w:r>
        <w:r w:rsidRPr="00286A7C">
          <w:rPr>
            <w:noProof/>
            <w:webHidden/>
          </w:rPr>
        </w:r>
        <w:r w:rsidRPr="00286A7C">
          <w:rPr>
            <w:noProof/>
            <w:webHidden/>
          </w:rPr>
          <w:fldChar w:fldCharType="separate"/>
        </w:r>
        <w:r w:rsidR="004A325A">
          <w:rPr>
            <w:noProof/>
            <w:webHidden/>
          </w:rPr>
          <w:t>11</w:t>
        </w:r>
        <w:r w:rsidRPr="00286A7C">
          <w:rPr>
            <w:noProof/>
            <w:webHidden/>
          </w:rPr>
          <w:fldChar w:fldCharType="end"/>
        </w:r>
      </w:hyperlink>
    </w:p>
    <w:p w:rsidR="00A63499" w:rsidRPr="00286A7C" w:rsidRDefault="00A35FC3"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Pr="00286A7C">
          <w:rPr>
            <w:noProof/>
            <w:webHidden/>
          </w:rPr>
          <w:fldChar w:fldCharType="begin"/>
        </w:r>
        <w:r w:rsidR="00A63499" w:rsidRPr="00286A7C">
          <w:rPr>
            <w:noProof/>
            <w:webHidden/>
          </w:rPr>
          <w:instrText xml:space="preserve"> PAGEREF _Toc240079415 \h </w:instrText>
        </w:r>
        <w:r w:rsidRPr="00286A7C">
          <w:rPr>
            <w:noProof/>
            <w:webHidden/>
          </w:rPr>
        </w:r>
        <w:r w:rsidRPr="00286A7C">
          <w:rPr>
            <w:noProof/>
            <w:webHidden/>
          </w:rPr>
          <w:fldChar w:fldCharType="separate"/>
        </w:r>
        <w:r w:rsidR="004A325A">
          <w:rPr>
            <w:noProof/>
            <w:webHidden/>
          </w:rPr>
          <w:t>13</w:t>
        </w:r>
        <w:r w:rsidRPr="00286A7C">
          <w:rPr>
            <w:noProof/>
            <w:webHidden/>
          </w:rPr>
          <w:fldChar w:fldCharType="end"/>
        </w:r>
      </w:hyperlink>
    </w:p>
    <w:p w:rsidR="00A63499" w:rsidRPr="00286A7C" w:rsidRDefault="00A35FC3"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Pr="00286A7C">
          <w:rPr>
            <w:noProof/>
            <w:webHidden/>
          </w:rPr>
          <w:fldChar w:fldCharType="begin"/>
        </w:r>
        <w:r w:rsidR="00A63499" w:rsidRPr="00286A7C">
          <w:rPr>
            <w:noProof/>
            <w:webHidden/>
          </w:rPr>
          <w:instrText xml:space="preserve"> PAGEREF _Toc240079417 \h </w:instrText>
        </w:r>
        <w:r w:rsidRPr="00286A7C">
          <w:rPr>
            <w:noProof/>
            <w:webHidden/>
          </w:rPr>
        </w:r>
        <w:r w:rsidRPr="00286A7C">
          <w:rPr>
            <w:noProof/>
            <w:webHidden/>
          </w:rPr>
          <w:fldChar w:fldCharType="separate"/>
        </w:r>
        <w:r w:rsidR="004A325A">
          <w:rPr>
            <w:noProof/>
            <w:webHidden/>
          </w:rPr>
          <w:t>13</w:t>
        </w:r>
        <w:r w:rsidRPr="00286A7C">
          <w:rPr>
            <w:noProof/>
            <w:webHidden/>
          </w:rPr>
          <w:fldChar w:fldCharType="end"/>
        </w:r>
      </w:hyperlink>
    </w:p>
    <w:p w:rsidR="00A63499" w:rsidRPr="00286A7C" w:rsidRDefault="00A35FC3"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Pr="00286A7C">
          <w:rPr>
            <w:noProof/>
            <w:webHidden/>
          </w:rPr>
          <w:fldChar w:fldCharType="begin"/>
        </w:r>
        <w:r w:rsidR="00A63499" w:rsidRPr="00286A7C">
          <w:rPr>
            <w:noProof/>
            <w:webHidden/>
          </w:rPr>
          <w:instrText xml:space="preserve"> PAGEREF _Toc240079418 \h </w:instrText>
        </w:r>
        <w:r w:rsidRPr="00286A7C">
          <w:rPr>
            <w:noProof/>
            <w:webHidden/>
          </w:rPr>
        </w:r>
        <w:r w:rsidRPr="00286A7C">
          <w:rPr>
            <w:noProof/>
            <w:webHidden/>
          </w:rPr>
          <w:fldChar w:fldCharType="separate"/>
        </w:r>
        <w:r w:rsidR="004A325A">
          <w:rPr>
            <w:noProof/>
            <w:webHidden/>
          </w:rPr>
          <w:t>14</w:t>
        </w:r>
        <w:r w:rsidRPr="00286A7C">
          <w:rPr>
            <w:noProof/>
            <w:webHidden/>
          </w:rPr>
          <w:fldChar w:fldCharType="end"/>
        </w:r>
      </w:hyperlink>
    </w:p>
    <w:p w:rsidR="00A63499" w:rsidRPr="00286A7C" w:rsidRDefault="00A35FC3"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Pr="00286A7C">
          <w:rPr>
            <w:noProof/>
            <w:webHidden/>
          </w:rPr>
          <w:fldChar w:fldCharType="begin"/>
        </w:r>
        <w:r w:rsidR="00A63499" w:rsidRPr="00286A7C">
          <w:rPr>
            <w:noProof/>
            <w:webHidden/>
          </w:rPr>
          <w:instrText xml:space="preserve"> PAGEREF _Toc240079419 \h </w:instrText>
        </w:r>
        <w:r w:rsidRPr="00286A7C">
          <w:rPr>
            <w:noProof/>
            <w:webHidden/>
          </w:rPr>
        </w:r>
        <w:r w:rsidRPr="00286A7C">
          <w:rPr>
            <w:noProof/>
            <w:webHidden/>
          </w:rPr>
          <w:fldChar w:fldCharType="separate"/>
        </w:r>
        <w:r w:rsidR="004A325A">
          <w:rPr>
            <w:noProof/>
            <w:webHidden/>
          </w:rPr>
          <w:t>14</w:t>
        </w:r>
        <w:r w:rsidRPr="00286A7C">
          <w:rPr>
            <w:noProof/>
            <w:webHidden/>
          </w:rPr>
          <w:fldChar w:fldCharType="end"/>
        </w:r>
      </w:hyperlink>
    </w:p>
    <w:p w:rsidR="00A63499" w:rsidRPr="00286A7C" w:rsidRDefault="00A35FC3"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Pr="00286A7C">
          <w:rPr>
            <w:noProof/>
            <w:webHidden/>
          </w:rPr>
          <w:fldChar w:fldCharType="begin"/>
        </w:r>
        <w:r w:rsidR="00A63499" w:rsidRPr="00286A7C">
          <w:rPr>
            <w:noProof/>
            <w:webHidden/>
          </w:rPr>
          <w:instrText xml:space="preserve"> PAGEREF _Toc240079441 \h </w:instrText>
        </w:r>
        <w:r w:rsidRPr="00286A7C">
          <w:rPr>
            <w:noProof/>
            <w:webHidden/>
          </w:rPr>
        </w:r>
        <w:r w:rsidRPr="00286A7C">
          <w:rPr>
            <w:noProof/>
            <w:webHidden/>
          </w:rPr>
          <w:fldChar w:fldCharType="separate"/>
        </w:r>
        <w:r w:rsidR="004A325A">
          <w:rPr>
            <w:noProof/>
            <w:webHidden/>
          </w:rPr>
          <w:t>14</w:t>
        </w:r>
        <w:r w:rsidRPr="00286A7C">
          <w:rPr>
            <w:noProof/>
            <w:webHidden/>
          </w:rPr>
          <w:fldChar w:fldCharType="end"/>
        </w:r>
      </w:hyperlink>
    </w:p>
    <w:p w:rsidR="00A63499" w:rsidRPr="00286A7C" w:rsidRDefault="00A35FC3"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_Toc240079442 \h </w:instrText>
        </w:r>
        <w:r w:rsidRPr="00286A7C">
          <w:rPr>
            <w:noProof/>
            <w:webHidden/>
          </w:rPr>
        </w:r>
        <w:r w:rsidRPr="00286A7C">
          <w:rPr>
            <w:noProof/>
            <w:webHidden/>
          </w:rPr>
          <w:fldChar w:fldCharType="separate"/>
        </w:r>
        <w:r w:rsidR="004A325A">
          <w:rPr>
            <w:noProof/>
            <w:webHidden/>
          </w:rPr>
          <w:t>15</w:t>
        </w:r>
        <w:r w:rsidRPr="00286A7C">
          <w:rPr>
            <w:noProof/>
            <w:webHidden/>
          </w:rPr>
          <w:fldChar w:fldCharType="end"/>
        </w:r>
      </w:hyperlink>
    </w:p>
    <w:p w:rsidR="00A63499" w:rsidRPr="00286A7C" w:rsidRDefault="00A35FC3"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Pr="00286A7C">
          <w:rPr>
            <w:noProof/>
            <w:webHidden/>
          </w:rPr>
          <w:fldChar w:fldCharType="begin"/>
        </w:r>
        <w:r w:rsidR="00A63499" w:rsidRPr="00286A7C">
          <w:rPr>
            <w:noProof/>
            <w:webHidden/>
          </w:rPr>
          <w:instrText xml:space="preserve"> PAGEREF _Toc240079443 \h </w:instrText>
        </w:r>
        <w:r w:rsidRPr="00286A7C">
          <w:rPr>
            <w:noProof/>
            <w:webHidden/>
          </w:rPr>
        </w:r>
        <w:r w:rsidRPr="00286A7C">
          <w:rPr>
            <w:noProof/>
            <w:webHidden/>
          </w:rPr>
          <w:fldChar w:fldCharType="separate"/>
        </w:r>
        <w:r w:rsidR="004A325A">
          <w:rPr>
            <w:noProof/>
            <w:webHidden/>
          </w:rPr>
          <w:t>15</w:t>
        </w:r>
        <w:r w:rsidRPr="00286A7C">
          <w:rPr>
            <w:noProof/>
            <w:webHidden/>
          </w:rPr>
          <w:fldChar w:fldCharType="end"/>
        </w:r>
      </w:hyperlink>
    </w:p>
    <w:p w:rsidR="00A63499" w:rsidRPr="00286A7C" w:rsidRDefault="00A35FC3"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Pr="00286A7C">
          <w:rPr>
            <w:noProof/>
            <w:webHidden/>
          </w:rPr>
          <w:fldChar w:fldCharType="begin"/>
        </w:r>
        <w:r w:rsidR="00A63499" w:rsidRPr="00286A7C">
          <w:rPr>
            <w:noProof/>
            <w:webHidden/>
          </w:rPr>
          <w:instrText xml:space="preserve"> PAGEREF _Toc240079451 \h </w:instrText>
        </w:r>
        <w:r w:rsidRPr="00286A7C">
          <w:rPr>
            <w:noProof/>
            <w:webHidden/>
          </w:rPr>
        </w:r>
        <w:r w:rsidRPr="00286A7C">
          <w:rPr>
            <w:noProof/>
            <w:webHidden/>
          </w:rPr>
          <w:fldChar w:fldCharType="separate"/>
        </w:r>
        <w:r w:rsidR="004A325A">
          <w:rPr>
            <w:noProof/>
            <w:webHidden/>
          </w:rPr>
          <w:t>15</w:t>
        </w:r>
        <w:r w:rsidRPr="00286A7C">
          <w:rPr>
            <w:noProof/>
            <w:webHidden/>
          </w:rPr>
          <w:fldChar w:fldCharType="end"/>
        </w:r>
      </w:hyperlink>
    </w:p>
    <w:p w:rsidR="00A63499" w:rsidRPr="00286A7C" w:rsidRDefault="00A35FC3"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Pr="00286A7C">
          <w:rPr>
            <w:noProof/>
            <w:webHidden/>
          </w:rPr>
          <w:fldChar w:fldCharType="begin"/>
        </w:r>
        <w:r w:rsidR="00A63499" w:rsidRPr="00286A7C">
          <w:rPr>
            <w:noProof/>
            <w:webHidden/>
          </w:rPr>
          <w:instrText xml:space="preserve"> PAGEREF _Toc240079452 \h </w:instrText>
        </w:r>
        <w:r w:rsidRPr="00286A7C">
          <w:rPr>
            <w:noProof/>
            <w:webHidden/>
          </w:rPr>
        </w:r>
        <w:r w:rsidRPr="00286A7C">
          <w:rPr>
            <w:noProof/>
            <w:webHidden/>
          </w:rPr>
          <w:fldChar w:fldCharType="separate"/>
        </w:r>
        <w:r w:rsidR="004A325A">
          <w:rPr>
            <w:noProof/>
            <w:webHidden/>
          </w:rPr>
          <w:t>17</w:t>
        </w:r>
        <w:r w:rsidRPr="00286A7C">
          <w:rPr>
            <w:noProof/>
            <w:webHidden/>
          </w:rPr>
          <w:fldChar w:fldCharType="end"/>
        </w:r>
      </w:hyperlink>
    </w:p>
    <w:p w:rsidR="00A63499" w:rsidRPr="00286A7C" w:rsidRDefault="00A35FC3"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Pr="00286A7C">
          <w:rPr>
            <w:noProof/>
            <w:webHidden/>
          </w:rPr>
          <w:fldChar w:fldCharType="begin"/>
        </w:r>
        <w:r w:rsidR="00A63499" w:rsidRPr="00286A7C">
          <w:rPr>
            <w:noProof/>
            <w:webHidden/>
          </w:rPr>
          <w:instrText xml:space="preserve"> PAGEREF _Toc240079483 \h </w:instrText>
        </w:r>
        <w:r w:rsidRPr="00286A7C">
          <w:rPr>
            <w:noProof/>
            <w:webHidden/>
          </w:rPr>
        </w:r>
        <w:r w:rsidRPr="00286A7C">
          <w:rPr>
            <w:noProof/>
            <w:webHidden/>
          </w:rPr>
          <w:fldChar w:fldCharType="separate"/>
        </w:r>
        <w:r w:rsidR="004A325A">
          <w:rPr>
            <w:noProof/>
            <w:webHidden/>
          </w:rPr>
          <w:t>18</w:t>
        </w:r>
        <w:r w:rsidRPr="00286A7C">
          <w:rPr>
            <w:noProof/>
            <w:webHidden/>
          </w:rPr>
          <w:fldChar w:fldCharType="end"/>
        </w:r>
      </w:hyperlink>
    </w:p>
    <w:p w:rsidR="00A63499" w:rsidRPr="00286A7C" w:rsidRDefault="00A35FC3"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Pr="00286A7C">
          <w:rPr>
            <w:noProof/>
            <w:webHidden/>
          </w:rPr>
          <w:fldChar w:fldCharType="begin"/>
        </w:r>
        <w:r w:rsidR="00A63499" w:rsidRPr="00286A7C">
          <w:rPr>
            <w:noProof/>
            <w:webHidden/>
          </w:rPr>
          <w:instrText xml:space="preserve"> PAGEREF _Toc240079484 \h </w:instrText>
        </w:r>
        <w:r w:rsidRPr="00286A7C">
          <w:rPr>
            <w:noProof/>
            <w:webHidden/>
          </w:rPr>
        </w:r>
        <w:r w:rsidRPr="00286A7C">
          <w:rPr>
            <w:noProof/>
            <w:webHidden/>
          </w:rPr>
          <w:fldChar w:fldCharType="separate"/>
        </w:r>
        <w:r w:rsidR="004A325A">
          <w:rPr>
            <w:noProof/>
            <w:webHidden/>
          </w:rPr>
          <w:t>19</w:t>
        </w:r>
        <w:r w:rsidRPr="00286A7C">
          <w:rPr>
            <w:noProof/>
            <w:webHidden/>
          </w:rPr>
          <w:fldChar w:fldCharType="end"/>
        </w:r>
      </w:hyperlink>
    </w:p>
    <w:p w:rsidR="00A63499" w:rsidRPr="00286A7C" w:rsidRDefault="00A35FC3"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Pr="00286A7C">
          <w:rPr>
            <w:noProof/>
            <w:webHidden/>
          </w:rPr>
          <w:fldChar w:fldCharType="begin"/>
        </w:r>
        <w:r w:rsidR="00A63499" w:rsidRPr="00286A7C">
          <w:rPr>
            <w:noProof/>
            <w:webHidden/>
          </w:rPr>
          <w:instrText xml:space="preserve"> PAGEREF _Toc240079485 \h </w:instrText>
        </w:r>
        <w:r w:rsidRPr="00286A7C">
          <w:rPr>
            <w:noProof/>
            <w:webHidden/>
          </w:rPr>
        </w:r>
        <w:r w:rsidRPr="00286A7C">
          <w:rPr>
            <w:noProof/>
            <w:webHidden/>
          </w:rPr>
          <w:fldChar w:fldCharType="separate"/>
        </w:r>
        <w:r w:rsidR="004A325A">
          <w:rPr>
            <w:noProof/>
            <w:webHidden/>
          </w:rPr>
          <w:t>19</w:t>
        </w:r>
        <w:r w:rsidRPr="00286A7C">
          <w:rPr>
            <w:noProof/>
            <w:webHidden/>
          </w:rPr>
          <w:fldChar w:fldCharType="end"/>
        </w:r>
      </w:hyperlink>
    </w:p>
    <w:p w:rsidR="00A63499" w:rsidRPr="00286A7C" w:rsidRDefault="00A35FC3"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Pr="00286A7C">
          <w:rPr>
            <w:noProof/>
            <w:webHidden/>
          </w:rPr>
          <w:fldChar w:fldCharType="begin"/>
        </w:r>
        <w:r w:rsidR="00A63499" w:rsidRPr="00286A7C">
          <w:rPr>
            <w:noProof/>
            <w:webHidden/>
          </w:rPr>
          <w:instrText xml:space="preserve"> PAGEREF _Toc240079489 \h </w:instrText>
        </w:r>
        <w:r w:rsidRPr="00286A7C">
          <w:rPr>
            <w:noProof/>
            <w:webHidden/>
          </w:rPr>
        </w:r>
        <w:r w:rsidRPr="00286A7C">
          <w:rPr>
            <w:noProof/>
            <w:webHidden/>
          </w:rPr>
          <w:fldChar w:fldCharType="separate"/>
        </w:r>
        <w:r w:rsidR="004A325A">
          <w:rPr>
            <w:noProof/>
            <w:webHidden/>
          </w:rPr>
          <w:t>20</w:t>
        </w:r>
        <w:r w:rsidRPr="00286A7C">
          <w:rPr>
            <w:noProof/>
            <w:webHidden/>
          </w:rPr>
          <w:fldChar w:fldCharType="end"/>
        </w:r>
      </w:hyperlink>
    </w:p>
    <w:p w:rsidR="00A63499" w:rsidRPr="00286A7C" w:rsidRDefault="00A35FC3"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Pr="00286A7C">
          <w:rPr>
            <w:noProof/>
            <w:webHidden/>
          </w:rPr>
          <w:fldChar w:fldCharType="begin"/>
        </w:r>
        <w:r w:rsidR="00A63499" w:rsidRPr="00286A7C">
          <w:rPr>
            <w:noProof/>
            <w:webHidden/>
          </w:rPr>
          <w:instrText xml:space="preserve"> PAGEREF _Toc240079494 \h </w:instrText>
        </w:r>
        <w:r w:rsidRPr="00286A7C">
          <w:rPr>
            <w:noProof/>
            <w:webHidden/>
          </w:rPr>
        </w:r>
        <w:r w:rsidRPr="00286A7C">
          <w:rPr>
            <w:noProof/>
            <w:webHidden/>
          </w:rPr>
          <w:fldChar w:fldCharType="separate"/>
        </w:r>
        <w:r w:rsidR="004A325A">
          <w:rPr>
            <w:noProof/>
            <w:webHidden/>
          </w:rPr>
          <w:t>20</w:t>
        </w:r>
        <w:r w:rsidRPr="00286A7C">
          <w:rPr>
            <w:noProof/>
            <w:webHidden/>
          </w:rPr>
          <w:fldChar w:fldCharType="end"/>
        </w:r>
      </w:hyperlink>
    </w:p>
    <w:p w:rsidR="00A63499" w:rsidRPr="00286A7C" w:rsidRDefault="00A35FC3"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_Toc240079512 \h </w:instrText>
        </w:r>
        <w:r w:rsidRPr="00286A7C">
          <w:rPr>
            <w:noProof/>
            <w:webHidden/>
          </w:rPr>
        </w:r>
        <w:r w:rsidRPr="00286A7C">
          <w:rPr>
            <w:noProof/>
            <w:webHidden/>
          </w:rPr>
          <w:fldChar w:fldCharType="separate"/>
        </w:r>
        <w:r w:rsidR="004A325A">
          <w:rPr>
            <w:noProof/>
            <w:webHidden/>
          </w:rPr>
          <w:t>22</w:t>
        </w:r>
        <w:r w:rsidRPr="00286A7C">
          <w:rPr>
            <w:noProof/>
            <w:webHidden/>
          </w:rPr>
          <w:fldChar w:fldCharType="end"/>
        </w:r>
      </w:hyperlink>
    </w:p>
    <w:p w:rsidR="00A63499" w:rsidRPr="00286A7C" w:rsidRDefault="00A35FC3"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_Toc240079519 \h </w:instrText>
        </w:r>
        <w:r w:rsidRPr="00286A7C">
          <w:rPr>
            <w:noProof/>
            <w:webHidden/>
          </w:rPr>
        </w:r>
        <w:r w:rsidRPr="00286A7C">
          <w:rPr>
            <w:noProof/>
            <w:webHidden/>
          </w:rPr>
          <w:fldChar w:fldCharType="separate"/>
        </w:r>
        <w:r w:rsidR="004A325A">
          <w:rPr>
            <w:noProof/>
            <w:webHidden/>
          </w:rPr>
          <w:t>23</w:t>
        </w:r>
        <w:r w:rsidRPr="00286A7C">
          <w:rPr>
            <w:noProof/>
            <w:webHidden/>
          </w:rPr>
          <w:fldChar w:fldCharType="end"/>
        </w:r>
      </w:hyperlink>
    </w:p>
    <w:p w:rsidR="00A63499" w:rsidRPr="00286A7C" w:rsidRDefault="00A35FC3"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_Toc240079521 \h </w:instrText>
        </w:r>
        <w:r w:rsidRPr="00286A7C">
          <w:rPr>
            <w:noProof/>
            <w:webHidden/>
          </w:rPr>
        </w:r>
        <w:r w:rsidRPr="00286A7C">
          <w:rPr>
            <w:noProof/>
            <w:webHidden/>
          </w:rPr>
          <w:fldChar w:fldCharType="separate"/>
        </w:r>
        <w:r w:rsidR="004A325A">
          <w:rPr>
            <w:noProof/>
            <w:webHidden/>
          </w:rPr>
          <w:t>24</w:t>
        </w:r>
        <w:r w:rsidRPr="00286A7C">
          <w:rPr>
            <w:noProof/>
            <w:webHidden/>
          </w:rPr>
          <w:fldChar w:fldCharType="end"/>
        </w:r>
      </w:hyperlink>
    </w:p>
    <w:p w:rsidR="00A63499" w:rsidRPr="00286A7C" w:rsidRDefault="00A35FC3"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_Toc240079523 \h </w:instrText>
        </w:r>
        <w:r w:rsidRPr="00286A7C">
          <w:rPr>
            <w:noProof/>
            <w:webHidden/>
          </w:rPr>
        </w:r>
        <w:r w:rsidRPr="00286A7C">
          <w:rPr>
            <w:noProof/>
            <w:webHidden/>
          </w:rPr>
          <w:fldChar w:fldCharType="separate"/>
        </w:r>
        <w:r w:rsidR="004A325A">
          <w:rPr>
            <w:noProof/>
            <w:webHidden/>
          </w:rPr>
          <w:t>24</w:t>
        </w:r>
        <w:r w:rsidRPr="00286A7C">
          <w:rPr>
            <w:noProof/>
            <w:webHidden/>
          </w:rPr>
          <w:fldChar w:fldCharType="end"/>
        </w:r>
      </w:hyperlink>
    </w:p>
    <w:p w:rsidR="00A63499" w:rsidRPr="00286A7C" w:rsidRDefault="00A35FC3"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Pr="00286A7C">
          <w:rPr>
            <w:noProof/>
            <w:webHidden/>
          </w:rPr>
          <w:fldChar w:fldCharType="begin"/>
        </w:r>
        <w:r w:rsidR="00A63499" w:rsidRPr="00286A7C">
          <w:rPr>
            <w:noProof/>
            <w:webHidden/>
          </w:rPr>
          <w:instrText xml:space="preserve"> PAGEREF _Toc240079524 \h </w:instrText>
        </w:r>
        <w:r w:rsidRPr="00286A7C">
          <w:rPr>
            <w:noProof/>
            <w:webHidden/>
          </w:rPr>
        </w:r>
        <w:r w:rsidRPr="00286A7C">
          <w:rPr>
            <w:noProof/>
            <w:webHidden/>
          </w:rPr>
          <w:fldChar w:fldCharType="separate"/>
        </w:r>
        <w:r w:rsidR="004A325A">
          <w:rPr>
            <w:noProof/>
            <w:webHidden/>
          </w:rPr>
          <w:t>24</w:t>
        </w:r>
        <w:r w:rsidRPr="00286A7C">
          <w:rPr>
            <w:noProof/>
            <w:webHidden/>
          </w:rPr>
          <w:fldChar w:fldCharType="end"/>
        </w:r>
      </w:hyperlink>
    </w:p>
    <w:p w:rsidR="00A63499" w:rsidRPr="00286A7C" w:rsidRDefault="00A35FC3"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_Toc240079526 \h </w:instrText>
        </w:r>
        <w:r w:rsidRPr="00286A7C">
          <w:rPr>
            <w:noProof/>
            <w:webHidden/>
          </w:rPr>
        </w:r>
        <w:r w:rsidRPr="00286A7C">
          <w:rPr>
            <w:noProof/>
            <w:webHidden/>
          </w:rPr>
          <w:fldChar w:fldCharType="separate"/>
        </w:r>
        <w:r w:rsidR="004A325A">
          <w:rPr>
            <w:noProof/>
            <w:webHidden/>
          </w:rPr>
          <w:t>24</w:t>
        </w:r>
        <w:r w:rsidRPr="00286A7C">
          <w:rPr>
            <w:noProof/>
            <w:webHidden/>
          </w:rPr>
          <w:fldChar w:fldCharType="end"/>
        </w:r>
      </w:hyperlink>
    </w:p>
    <w:p w:rsidR="00A63499" w:rsidRPr="00286A7C" w:rsidRDefault="00A35FC3"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_Toc240079527 \h </w:instrText>
        </w:r>
        <w:r w:rsidRPr="00286A7C">
          <w:rPr>
            <w:noProof/>
            <w:webHidden/>
          </w:rPr>
        </w:r>
        <w:r w:rsidRPr="00286A7C">
          <w:rPr>
            <w:noProof/>
            <w:webHidden/>
          </w:rPr>
          <w:fldChar w:fldCharType="separate"/>
        </w:r>
        <w:r w:rsidR="004A325A">
          <w:rPr>
            <w:noProof/>
            <w:webHidden/>
          </w:rPr>
          <w:t>25</w:t>
        </w:r>
        <w:r w:rsidRPr="00286A7C">
          <w:rPr>
            <w:noProof/>
            <w:webHidden/>
          </w:rPr>
          <w:fldChar w:fldCharType="end"/>
        </w:r>
      </w:hyperlink>
    </w:p>
    <w:p w:rsidR="00A63499" w:rsidRPr="00286A7C" w:rsidRDefault="00A35FC3"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_Toc240079529 \h </w:instrText>
        </w:r>
        <w:r w:rsidRPr="00286A7C">
          <w:rPr>
            <w:noProof/>
            <w:webHidden/>
          </w:rPr>
        </w:r>
        <w:r w:rsidRPr="00286A7C">
          <w:rPr>
            <w:noProof/>
            <w:webHidden/>
          </w:rPr>
          <w:fldChar w:fldCharType="separate"/>
        </w:r>
        <w:r w:rsidR="004A325A">
          <w:rPr>
            <w:noProof/>
            <w:webHidden/>
          </w:rPr>
          <w:t>26</w:t>
        </w:r>
        <w:r w:rsidRPr="00286A7C">
          <w:rPr>
            <w:noProof/>
            <w:webHidden/>
          </w:rPr>
          <w:fldChar w:fldCharType="end"/>
        </w:r>
      </w:hyperlink>
    </w:p>
    <w:p w:rsidR="00A63499" w:rsidRPr="00286A7C" w:rsidRDefault="00A35FC3"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Pr="00286A7C">
          <w:rPr>
            <w:noProof/>
            <w:webHidden/>
          </w:rPr>
          <w:fldChar w:fldCharType="begin"/>
        </w:r>
        <w:r w:rsidR="00A63499" w:rsidRPr="00286A7C">
          <w:rPr>
            <w:noProof/>
            <w:webHidden/>
          </w:rPr>
          <w:instrText xml:space="preserve"> PAGEREF _Toc240079543 \h </w:instrText>
        </w:r>
        <w:r w:rsidRPr="00286A7C">
          <w:rPr>
            <w:noProof/>
            <w:webHidden/>
          </w:rPr>
        </w:r>
        <w:r w:rsidRPr="00286A7C">
          <w:rPr>
            <w:noProof/>
            <w:webHidden/>
          </w:rPr>
          <w:fldChar w:fldCharType="separate"/>
        </w:r>
        <w:r w:rsidR="004A325A">
          <w:rPr>
            <w:noProof/>
            <w:webHidden/>
          </w:rPr>
          <w:t>26</w:t>
        </w:r>
        <w:r w:rsidRPr="00286A7C">
          <w:rPr>
            <w:noProof/>
            <w:webHidden/>
          </w:rPr>
          <w:fldChar w:fldCharType="end"/>
        </w:r>
      </w:hyperlink>
    </w:p>
    <w:p w:rsidR="00A63499" w:rsidRPr="00286A7C" w:rsidRDefault="00A35FC3"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_Toc240079546 \h </w:instrText>
        </w:r>
        <w:r w:rsidRPr="00286A7C">
          <w:rPr>
            <w:noProof/>
            <w:webHidden/>
          </w:rPr>
        </w:r>
        <w:r w:rsidRPr="00286A7C">
          <w:rPr>
            <w:noProof/>
            <w:webHidden/>
          </w:rPr>
          <w:fldChar w:fldCharType="separate"/>
        </w:r>
        <w:r w:rsidR="004A325A">
          <w:rPr>
            <w:noProof/>
            <w:webHidden/>
          </w:rPr>
          <w:t>26</w:t>
        </w:r>
        <w:r w:rsidRPr="00286A7C">
          <w:rPr>
            <w:noProof/>
            <w:webHidden/>
          </w:rPr>
          <w:fldChar w:fldCharType="end"/>
        </w:r>
      </w:hyperlink>
    </w:p>
    <w:p w:rsidR="00A63499" w:rsidRPr="00286A7C" w:rsidRDefault="00A35FC3"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_Toc240079563 \h </w:instrText>
        </w:r>
        <w:r w:rsidRPr="00286A7C">
          <w:rPr>
            <w:noProof/>
            <w:webHidden/>
          </w:rPr>
        </w:r>
        <w:r w:rsidRPr="00286A7C">
          <w:rPr>
            <w:noProof/>
            <w:webHidden/>
          </w:rPr>
          <w:fldChar w:fldCharType="separate"/>
        </w:r>
        <w:r w:rsidR="004A325A">
          <w:rPr>
            <w:noProof/>
            <w:webHidden/>
          </w:rPr>
          <w:t>27</w:t>
        </w:r>
        <w:r w:rsidRPr="00286A7C">
          <w:rPr>
            <w:noProof/>
            <w:webHidden/>
          </w:rPr>
          <w:fldChar w:fldCharType="end"/>
        </w:r>
      </w:hyperlink>
    </w:p>
    <w:p w:rsidR="00A63499" w:rsidRPr="00286A7C" w:rsidRDefault="00A35FC3"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Pr="00286A7C">
          <w:rPr>
            <w:noProof/>
            <w:webHidden/>
          </w:rPr>
          <w:fldChar w:fldCharType="begin"/>
        </w:r>
        <w:r w:rsidR="00A63499" w:rsidRPr="00286A7C">
          <w:rPr>
            <w:noProof/>
            <w:webHidden/>
          </w:rPr>
          <w:instrText xml:space="preserve"> PAGEREF _Toc240079584 \h </w:instrText>
        </w:r>
        <w:r w:rsidRPr="00286A7C">
          <w:rPr>
            <w:noProof/>
            <w:webHidden/>
          </w:rPr>
        </w:r>
        <w:r w:rsidRPr="00286A7C">
          <w:rPr>
            <w:noProof/>
            <w:webHidden/>
          </w:rPr>
          <w:fldChar w:fldCharType="separate"/>
        </w:r>
        <w:r w:rsidR="004A325A">
          <w:rPr>
            <w:noProof/>
            <w:webHidden/>
          </w:rPr>
          <w:t>28</w:t>
        </w:r>
        <w:r w:rsidRPr="00286A7C">
          <w:rPr>
            <w:noProof/>
            <w:webHidden/>
          </w:rPr>
          <w:fldChar w:fldCharType="end"/>
        </w:r>
      </w:hyperlink>
    </w:p>
    <w:p w:rsidR="00A63499" w:rsidRPr="00286A7C" w:rsidRDefault="00A35FC3"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Pr="00286A7C">
          <w:rPr>
            <w:noProof/>
            <w:webHidden/>
          </w:rPr>
          <w:fldChar w:fldCharType="begin"/>
        </w:r>
        <w:r w:rsidR="00A63499" w:rsidRPr="00286A7C">
          <w:rPr>
            <w:noProof/>
            <w:webHidden/>
          </w:rPr>
          <w:instrText xml:space="preserve"> PAGEREF _Toc240079588 \h </w:instrText>
        </w:r>
        <w:r w:rsidRPr="00286A7C">
          <w:rPr>
            <w:noProof/>
            <w:webHidden/>
          </w:rPr>
        </w:r>
        <w:r w:rsidRPr="00286A7C">
          <w:rPr>
            <w:noProof/>
            <w:webHidden/>
          </w:rPr>
          <w:fldChar w:fldCharType="separate"/>
        </w:r>
        <w:r w:rsidR="004A325A">
          <w:rPr>
            <w:noProof/>
            <w:webHidden/>
          </w:rPr>
          <w:t>29</w:t>
        </w:r>
        <w:r w:rsidRPr="00286A7C">
          <w:rPr>
            <w:noProof/>
            <w:webHidden/>
          </w:rPr>
          <w:fldChar w:fldCharType="end"/>
        </w:r>
      </w:hyperlink>
    </w:p>
    <w:p w:rsidR="00A63499" w:rsidRPr="00286A7C" w:rsidRDefault="00A35FC3"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Pr="00286A7C">
          <w:rPr>
            <w:noProof/>
            <w:webHidden/>
          </w:rPr>
          <w:fldChar w:fldCharType="begin"/>
        </w:r>
        <w:r w:rsidR="00A63499" w:rsidRPr="00286A7C">
          <w:rPr>
            <w:noProof/>
            <w:webHidden/>
          </w:rPr>
          <w:instrText xml:space="preserve"> PAGEREF _Toc240079589 \h </w:instrText>
        </w:r>
        <w:r w:rsidRPr="00286A7C">
          <w:rPr>
            <w:noProof/>
            <w:webHidden/>
          </w:rPr>
        </w:r>
        <w:r w:rsidRPr="00286A7C">
          <w:rPr>
            <w:noProof/>
            <w:webHidden/>
          </w:rPr>
          <w:fldChar w:fldCharType="separate"/>
        </w:r>
        <w:r w:rsidR="004A325A">
          <w:rPr>
            <w:noProof/>
            <w:webHidden/>
          </w:rPr>
          <w:t>30</w:t>
        </w:r>
        <w:r w:rsidRPr="00286A7C">
          <w:rPr>
            <w:noProof/>
            <w:webHidden/>
          </w:rPr>
          <w:fldChar w:fldCharType="end"/>
        </w:r>
      </w:hyperlink>
    </w:p>
    <w:p w:rsidR="00A63499" w:rsidRPr="00286A7C" w:rsidRDefault="00A35FC3"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Pr="00286A7C">
          <w:rPr>
            <w:noProof/>
            <w:webHidden/>
          </w:rPr>
          <w:fldChar w:fldCharType="begin"/>
        </w:r>
        <w:r w:rsidR="00A63499" w:rsidRPr="00286A7C">
          <w:rPr>
            <w:noProof/>
            <w:webHidden/>
          </w:rPr>
          <w:instrText xml:space="preserve"> PAGEREF _Toc240079590 \h </w:instrText>
        </w:r>
        <w:r w:rsidRPr="00286A7C">
          <w:rPr>
            <w:noProof/>
            <w:webHidden/>
          </w:rPr>
        </w:r>
        <w:r w:rsidRPr="00286A7C">
          <w:rPr>
            <w:noProof/>
            <w:webHidden/>
          </w:rPr>
          <w:fldChar w:fldCharType="separate"/>
        </w:r>
        <w:r w:rsidR="004A325A">
          <w:rPr>
            <w:noProof/>
            <w:webHidden/>
          </w:rPr>
          <w:t>30</w:t>
        </w:r>
        <w:r w:rsidRPr="00286A7C">
          <w:rPr>
            <w:noProof/>
            <w:webHidden/>
          </w:rPr>
          <w:fldChar w:fldCharType="end"/>
        </w:r>
      </w:hyperlink>
    </w:p>
    <w:p w:rsidR="00A63499" w:rsidRPr="00286A7C" w:rsidRDefault="00A35FC3"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Pr="00286A7C">
          <w:rPr>
            <w:noProof/>
            <w:webHidden/>
          </w:rPr>
          <w:fldChar w:fldCharType="begin"/>
        </w:r>
        <w:r w:rsidR="00A63499" w:rsidRPr="00286A7C">
          <w:rPr>
            <w:noProof/>
            <w:webHidden/>
          </w:rPr>
          <w:instrText xml:space="preserve"> PAGEREF _Toc240079594 \h </w:instrText>
        </w:r>
        <w:r w:rsidRPr="00286A7C">
          <w:rPr>
            <w:noProof/>
            <w:webHidden/>
          </w:rPr>
        </w:r>
        <w:r w:rsidRPr="00286A7C">
          <w:rPr>
            <w:noProof/>
            <w:webHidden/>
          </w:rPr>
          <w:fldChar w:fldCharType="separate"/>
        </w:r>
        <w:r w:rsidR="004A325A">
          <w:rPr>
            <w:noProof/>
            <w:webHidden/>
          </w:rPr>
          <w:t>31</w:t>
        </w:r>
        <w:r w:rsidRPr="00286A7C">
          <w:rPr>
            <w:noProof/>
            <w:webHidden/>
          </w:rPr>
          <w:fldChar w:fldCharType="end"/>
        </w:r>
      </w:hyperlink>
    </w:p>
    <w:p w:rsidR="00A63499" w:rsidRPr="00286A7C" w:rsidRDefault="00A35FC3"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Pr="00286A7C">
          <w:rPr>
            <w:noProof/>
            <w:webHidden/>
          </w:rPr>
          <w:fldChar w:fldCharType="begin"/>
        </w:r>
        <w:r w:rsidR="00A63499" w:rsidRPr="00286A7C">
          <w:rPr>
            <w:noProof/>
            <w:webHidden/>
          </w:rPr>
          <w:instrText xml:space="preserve"> PAGEREF _Toc240079595 \h </w:instrText>
        </w:r>
        <w:r w:rsidRPr="00286A7C">
          <w:rPr>
            <w:noProof/>
            <w:webHidden/>
          </w:rPr>
        </w:r>
        <w:r w:rsidRPr="00286A7C">
          <w:rPr>
            <w:noProof/>
            <w:webHidden/>
          </w:rPr>
          <w:fldChar w:fldCharType="separate"/>
        </w:r>
        <w:r w:rsidR="004A325A">
          <w:rPr>
            <w:noProof/>
            <w:webHidden/>
          </w:rPr>
          <w:t>31</w:t>
        </w:r>
        <w:r w:rsidRPr="00286A7C">
          <w:rPr>
            <w:noProof/>
            <w:webHidden/>
          </w:rPr>
          <w:fldChar w:fldCharType="end"/>
        </w:r>
      </w:hyperlink>
    </w:p>
    <w:p w:rsidR="00A63499" w:rsidRDefault="00A35FC3"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Pr="00286A7C">
          <w:rPr>
            <w:noProof/>
            <w:webHidden/>
          </w:rPr>
          <w:fldChar w:fldCharType="begin"/>
        </w:r>
        <w:r w:rsidR="00A63499" w:rsidRPr="00286A7C">
          <w:rPr>
            <w:noProof/>
            <w:webHidden/>
          </w:rPr>
          <w:instrText xml:space="preserve"> PAGEREF _Toc240079608 \h </w:instrText>
        </w:r>
        <w:r w:rsidRPr="00286A7C">
          <w:rPr>
            <w:noProof/>
            <w:webHidden/>
          </w:rPr>
        </w:r>
        <w:r w:rsidRPr="00286A7C">
          <w:rPr>
            <w:noProof/>
            <w:webHidden/>
          </w:rPr>
          <w:fldChar w:fldCharType="separate"/>
        </w:r>
        <w:r w:rsidR="004A325A">
          <w:rPr>
            <w:noProof/>
            <w:webHidden/>
          </w:rPr>
          <w:t>32</w:t>
        </w:r>
        <w:r w:rsidRPr="00286A7C">
          <w:rPr>
            <w:noProof/>
            <w:webHidden/>
          </w:rPr>
          <w:fldChar w:fldCharType="end"/>
        </w:r>
      </w:hyperlink>
    </w:p>
    <w:p w:rsidR="00603326" w:rsidRDefault="00A35FC3"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Pr="00286A7C">
          <w:rPr>
            <w:noProof/>
            <w:webHidden/>
          </w:rPr>
          <w:fldChar w:fldCharType="begin"/>
        </w:r>
        <w:r w:rsidR="00603326" w:rsidRPr="00286A7C">
          <w:rPr>
            <w:noProof/>
            <w:webHidden/>
          </w:rPr>
          <w:instrText xml:space="preserve"> PAGEREF _Toc240079608 \h </w:instrText>
        </w:r>
        <w:r w:rsidRPr="00286A7C">
          <w:rPr>
            <w:noProof/>
            <w:webHidden/>
          </w:rPr>
        </w:r>
        <w:r w:rsidRPr="00286A7C">
          <w:rPr>
            <w:noProof/>
            <w:webHidden/>
          </w:rPr>
          <w:fldChar w:fldCharType="separate"/>
        </w:r>
        <w:r w:rsidR="004A325A">
          <w:rPr>
            <w:noProof/>
            <w:webHidden/>
          </w:rPr>
          <w:t>32</w:t>
        </w:r>
        <w:r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A35FC3" w:rsidP="00A63499">
      <w:pPr>
        <w:sectPr w:rsidR="00A63499" w:rsidRPr="00286A7C" w:rsidSect="00775751">
          <w:headerReference w:type="even" r:id="rId20"/>
          <w:headerReference w:type="default" r:id="rId21"/>
          <w:footerReference w:type="default" r:id="rId22"/>
          <w:headerReference w:type="first" r:id="rId23"/>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fldSimple w:instr=" REF _Ref36355794 \r \h  \* MERGEFORMAT ">
        <w:r w:rsidR="004A325A" w:rsidRPr="004A325A">
          <w:rPr>
            <w:rStyle w:val="Hyperlink"/>
            <w:b w:val="0"/>
          </w:rPr>
          <w:t>1.17</w:t>
        </w:r>
      </w:fldSimple>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fldSimple w:instr=" REF _Ref100559872 \r \h  \* MERGEFORMAT ">
        <w:r w:rsidR="004A325A">
          <w:t>(a)</w:t>
        </w:r>
      </w:fldSimple>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A35FC3" w:rsidRPr="00286A7C">
        <w:fldChar w:fldCharType="begin"/>
      </w:r>
      <w:r w:rsidRPr="00286A7C">
        <w:instrText xml:space="preserve"> REF _Ref100478635 \r \h  \* MERGEFORMAT </w:instrText>
      </w:r>
      <w:r w:rsidR="00A35FC3" w:rsidRPr="00286A7C">
        <w:fldChar w:fldCharType="separate"/>
      </w:r>
      <w:r w:rsidR="004A325A">
        <w:t>34</w:t>
      </w:r>
      <w:r w:rsidR="00A35FC3"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fldSimple w:instr=" REF _Ref242695033 \r \h  \* MERGEFORMAT ">
        <w:r w:rsidR="004A325A">
          <w:t>10.4</w:t>
        </w:r>
      </w:fldSimple>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fldSimple w:instr=" REF _Ref242699960 \r \h  \* MERGEFORMAT ">
        <w:r w:rsidR="004A325A">
          <w:t>12</w:t>
        </w:r>
      </w:fldSimple>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fldSimple w:instr=" REF _Ref240688693 \r \h  \* MERGEFORMAT ">
        <w:r w:rsidR="004A325A" w:rsidRPr="004A325A">
          <w:rPr>
            <w:szCs w:val="24"/>
          </w:rPr>
          <w:t>23</w:t>
        </w:r>
      </w:fldSimple>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fldSimple w:instr=" REF _Ref100483235 \r \h  \* MERGEFORMAT ">
        <w:r w:rsidR="004A325A">
          <w:t>18</w:t>
        </w:r>
      </w:fldSimple>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fldSimple w:instr=" REF _Ref36952312 \r \h  \* MERGEFORMAT ">
        <w:r w:rsidR="004A325A">
          <w:t>1.1</w:t>
        </w:r>
      </w:fldSimple>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A35FC3" w:rsidRPr="00286A7C">
        <w:fldChar w:fldCharType="begin"/>
      </w:r>
      <w:r w:rsidRPr="00286A7C">
        <w:instrText xml:space="preserve"> REF _Ref100482848 \r \h  \* MERGEFORMAT </w:instrText>
      </w:r>
      <w:r w:rsidR="00A35FC3" w:rsidRPr="00286A7C">
        <w:fldChar w:fldCharType="separate"/>
      </w:r>
      <w:r w:rsidR="004A325A">
        <w:t>48</w:t>
      </w:r>
      <w:r w:rsidR="00A35FC3"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fldSimple w:instr=" REF _Ref240096273 \r \h  \* MERGEFORMAT ">
        <w:r w:rsidR="004A325A">
          <w:t>16.1</w:t>
        </w:r>
      </w:fldSimple>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fldSimple w:instr=" REF _Ref100483235 \r \h  \* MERGEFORMAT ">
        <w:r w:rsidR="004A325A">
          <w:t>18</w:t>
        </w:r>
      </w:fldSimple>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fldSimple w:instr=" REF _Ref240128322 \r \h  \* MERGEFORMAT ">
        <w:r w:rsidR="004A325A" w:rsidRPr="004A325A">
          <w:rPr>
            <w:rStyle w:val="Hyperlink"/>
            <w:b w:val="0"/>
          </w:rPr>
          <w:t>18.2</w:t>
        </w:r>
      </w:fldSimple>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fldSimple w:instr=" REF _Ref242166160 \r \h  \* MERGEFORMAT ">
        <w:r w:rsidR="004A325A">
          <w:t>31</w:t>
        </w:r>
      </w:fldSimple>
      <w:r w:rsidRPr="00CB5C9D">
        <w:t xml:space="preserve">, and the posting of the performance security, pursuant to </w:t>
      </w:r>
      <w:r w:rsidRPr="00CB5C9D">
        <w:rPr>
          <w:b/>
        </w:rPr>
        <w:t>ITB</w:t>
      </w:r>
      <w:r w:rsidRPr="00CB5C9D">
        <w:t xml:space="preserve"> Clause </w:t>
      </w:r>
      <w:fldSimple w:instr=" REF _Ref242166167 \r \h  \* MERGEFORMAT ">
        <w:r w:rsidR="004A325A">
          <w:t>32</w:t>
        </w:r>
      </w:fldSimple>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fldSimple w:instr=" REF _Ref240128322 \r \h  \* MERGEFORMAT ">
        <w:r w:rsidR="004A325A" w:rsidRPr="004A325A">
          <w:rPr>
            <w:rStyle w:val="Hyperlink"/>
            <w:b w:val="0"/>
          </w:rPr>
          <w:t>18.2</w:t>
        </w:r>
      </w:fldSimple>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fldSimple w:instr=" REF _Ref240691697 \r \h  \* MERGEFORMAT ">
        <w:r w:rsidR="004A325A">
          <w:t>31</w:t>
        </w:r>
      </w:fldSimple>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fldSimple w:instr=" REF _Ref240691710 \r \h  \* MERGEFORMAT ">
        <w:r w:rsidR="004A325A">
          <w:t>32</w:t>
        </w:r>
      </w:fldSimple>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fldSimple w:instr=" REF _Ref242166249 \r \h  \* MERGEFORMAT ">
        <w:r w:rsidR="004A325A">
          <w:t>21</w:t>
        </w:r>
      </w:fldSimple>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fldSimple w:instr=" REF _Ref240085317 \r \h  \* MERGEFORMAT ">
        <w:r w:rsidR="004A325A">
          <w:t>12.1</w:t>
        </w:r>
      </w:fldSimple>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fldSimple w:instr=" REF _Ref242166301 \r \h  \* MERGEFORMAT ">
        <w:r w:rsidR="004A325A">
          <w:t>19.1</w:t>
        </w:r>
      </w:fldSimple>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fldSimple w:instr=" REF _Ref242166279 \r \h  \* MERGEFORMAT ">
        <w:r w:rsidR="004A325A">
          <w:t>12</w:t>
        </w:r>
      </w:fldSimple>
      <w:r w:rsidRPr="00286A7C">
        <w:t xml:space="preserve"> and </w:t>
      </w:r>
      <w:fldSimple w:instr=" REF _Ref242166288 \r \h  \* MERGEFORMAT ">
        <w:r w:rsidR="004A325A">
          <w:t>13</w:t>
        </w:r>
      </w:fldSimple>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fldSimple w:instr=" REF _Ref240183869 \r \h  \* MERGEFORMAT ">
        <w:r w:rsidR="004A325A">
          <w:t>12</w:t>
        </w:r>
      </w:fldSimple>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fldSimple w:instr=" REF _Ref241918453 \r \h  \* MERGEFORMAT ">
        <w:r w:rsidR="004A325A">
          <w:t>21</w:t>
        </w:r>
      </w:fldSimple>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fldSimple w:instr=" REF _Ref240698585 \r \h  \* MERGEFORMAT ">
        <w:r w:rsidR="004A325A">
          <w:t>21</w:t>
        </w:r>
      </w:fldSimple>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fldSimple w:instr=" REF _Ref240698625 \r \h  \* MERGEFORMAT ">
        <w:r w:rsidR="004A325A">
          <w:t>23.1</w:t>
        </w:r>
      </w:fldSimple>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fldSimple w:instr=" REF _Ref36543815 \r \h  \* MERGEFORMAT ">
        <w:r w:rsidR="004A325A">
          <w:t>18.5</w:t>
        </w:r>
      </w:fldSimple>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fldSimple w:instr=" REF _Ref99266420 \r \h  \* MERGEFORMAT ">
        <w:r w:rsidR="004A325A">
          <w:t>5</w:t>
        </w:r>
      </w:fldSimple>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fldSimple w:instr=" REF _Ref240700387 \r \h  \* MERGEFORMAT ">
        <w:r w:rsidR="004A325A">
          <w:t>12</w:t>
        </w:r>
      </w:fldSimple>
      <w:r w:rsidRPr="00286A7C">
        <w:t xml:space="preserve">, and </w:t>
      </w:r>
      <w:fldSimple w:instr=" REF _Ref240700401 \r \h  \* MERGEFORMAT ">
        <w:r w:rsidR="004A325A">
          <w:t>13</w:t>
        </w:r>
      </w:fldSimple>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fldSimple w:instr=" REF _Ref240700541 \r \h  \* MERGEFORMAT ">
        <w:r w:rsidR="004A325A">
          <w:t>12</w:t>
        </w:r>
      </w:fldSimple>
      <w:r w:rsidRPr="00286A7C">
        <w:t xml:space="preserve"> and </w:t>
      </w:r>
      <w:fldSimple w:instr=" REF _Ref240700549 \r \h  \* MERGEFORMAT ">
        <w:r w:rsidR="004A325A">
          <w:t>13</w:t>
        </w:r>
      </w:fldSimple>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fldSimple w:instr=" REF _Ref242760095 \r \h  \* MERGEFORMAT ">
        <w:r w:rsidR="004A325A">
          <w:t>30.3</w:t>
        </w:r>
      </w:fldSimple>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fldSimple w:instr=" REF _Ref240700697 \r \h  \* MERGEFORMAT ">
        <w:r w:rsidR="004A325A" w:rsidRPr="004A325A">
          <w:rPr>
            <w:bCs w:val="0"/>
          </w:rPr>
          <w:t>28</w:t>
        </w:r>
      </w:fldSimple>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fldSimple w:instr=" REF _Ref240700839 \r \h  \* MERGEFORMAT ">
        <w:r w:rsidR="004A325A">
          <w:t>32</w:t>
        </w:r>
      </w:fldSimple>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fldSimple w:instr=" REF _Ref240700789 \r \h  \* MERGEFORMAT ">
        <w:r w:rsidR="004A325A">
          <w:t>31</w:t>
        </w:r>
      </w:fldSimple>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A35FC3"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4"/>
          <w:headerReference w:type="default" r:id="rId25"/>
          <w:headerReference w:type="first" r:id="rId26"/>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Default="0072110E" w:rsidP="0072110E">
            <w:pPr>
              <w:widowControl w:val="0"/>
              <w:rPr>
                <w:b/>
                <w:szCs w:val="24"/>
              </w:rPr>
            </w:pPr>
            <w:r>
              <w:rPr>
                <w:szCs w:val="24"/>
              </w:rPr>
              <w:t xml:space="preserve">The name of the Contract is the </w:t>
            </w:r>
            <w:r w:rsidR="007A0DEF" w:rsidRPr="007A0DEF">
              <w:rPr>
                <w:b/>
                <w:spacing w:val="-2"/>
              </w:rPr>
              <w:t xml:space="preserve">Construction of </w:t>
            </w:r>
            <w:r w:rsidR="008D262F">
              <w:rPr>
                <w:b/>
                <w:spacing w:val="-2"/>
              </w:rPr>
              <w:t xml:space="preserve">Masonry </w:t>
            </w:r>
            <w:r w:rsidR="00AC49F9">
              <w:rPr>
                <w:b/>
                <w:spacing w:val="-2"/>
              </w:rPr>
              <w:t xml:space="preserve">Drainage </w:t>
            </w:r>
            <w:r w:rsidR="00826C94">
              <w:rPr>
                <w:b/>
                <w:spacing w:val="-2"/>
              </w:rPr>
              <w:t>Ballad Street, Libag Norte</w:t>
            </w:r>
            <w:r w:rsidR="007A0DEF" w:rsidRPr="007A0DEF">
              <w:rPr>
                <w:b/>
                <w:spacing w:val="-2"/>
              </w:rPr>
              <w:t>, Tuguegarao City</w:t>
            </w:r>
          </w:p>
          <w:p w:rsidR="0072110E" w:rsidRPr="004D4FA4" w:rsidRDefault="0072110E" w:rsidP="0072110E">
            <w:pPr>
              <w:widowControl w:val="0"/>
              <w:rPr>
                <w:i/>
                <w:szCs w:val="24"/>
              </w:rPr>
            </w:pPr>
          </w:p>
          <w:p w:rsidR="0072110E" w:rsidRPr="004D4FA4" w:rsidRDefault="0072110E" w:rsidP="0072110E">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2B4FF3">
              <w:rPr>
                <w:b/>
                <w:szCs w:val="24"/>
              </w:rPr>
              <w:t>18</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7A0DEF">
              <w:rPr>
                <w:spacing w:val="-2"/>
              </w:rPr>
              <w:t>20% Development Fund</w:t>
            </w:r>
            <w:r w:rsidR="00943CC5">
              <w:rPr>
                <w:spacing w:val="-2"/>
              </w:rPr>
              <w:t xml:space="preserve"> </w:t>
            </w:r>
            <w:r w:rsidR="009C6DE8">
              <w:rPr>
                <w:spacing w:val="-2"/>
              </w:rPr>
              <w:t xml:space="preserve">for Calendar Year </w:t>
            </w:r>
            <w:r w:rsidR="00D2083A">
              <w:rPr>
                <w:spacing w:val="-2"/>
              </w:rPr>
              <w:t>2021</w:t>
            </w:r>
            <w:r w:rsidR="00AE6996" w:rsidRPr="004D4FA4">
              <w:rPr>
                <w:spacing w:val="-2"/>
              </w:rPr>
              <w:t xml:space="preserve">, </w:t>
            </w:r>
            <w:r w:rsidR="00AE6996" w:rsidRPr="004D4FA4">
              <w:rPr>
                <w:szCs w:val="24"/>
              </w:rPr>
              <w:t xml:space="preserve">intends to apply the amount of </w:t>
            </w:r>
            <w:r w:rsidR="00FF3F6B" w:rsidRPr="00FF3F6B">
              <w:rPr>
                <w:b/>
                <w:szCs w:val="24"/>
              </w:rPr>
              <w:t>One</w:t>
            </w:r>
            <w:r w:rsidR="00FF3F6B">
              <w:rPr>
                <w:szCs w:val="24"/>
              </w:rPr>
              <w:t xml:space="preserve"> </w:t>
            </w:r>
            <w:r w:rsidR="007A0DEF" w:rsidRPr="007A0DEF">
              <w:rPr>
                <w:b/>
                <w:spacing w:val="-2"/>
              </w:rPr>
              <w:t xml:space="preserve">Million </w:t>
            </w:r>
            <w:r w:rsidR="001829A4">
              <w:rPr>
                <w:b/>
                <w:spacing w:val="-2"/>
              </w:rPr>
              <w:t>Two Hundred Forty Four Thousand One Hundred Seventy Three</w:t>
            </w:r>
            <w:r w:rsidR="009A2BF4">
              <w:rPr>
                <w:b/>
                <w:spacing w:val="-2"/>
              </w:rPr>
              <w:t xml:space="preserve"> Pesos</w:t>
            </w:r>
            <w:r w:rsidR="0091111D">
              <w:rPr>
                <w:b/>
                <w:spacing w:val="-2"/>
              </w:rPr>
              <w:t xml:space="preserve"> and Sixty Six</w:t>
            </w:r>
            <w:r w:rsidR="00FF3F6B">
              <w:rPr>
                <w:b/>
                <w:spacing w:val="-2"/>
              </w:rPr>
              <w:t xml:space="preserve"> Centavos (Php1,</w:t>
            </w:r>
            <w:r w:rsidR="001829A4">
              <w:rPr>
                <w:b/>
                <w:spacing w:val="-2"/>
              </w:rPr>
              <w:t>244</w:t>
            </w:r>
            <w:r w:rsidR="009A2BF4">
              <w:rPr>
                <w:b/>
                <w:spacing w:val="-2"/>
              </w:rPr>
              <w:t>,</w:t>
            </w:r>
            <w:r w:rsidR="001829A4">
              <w:rPr>
                <w:b/>
                <w:spacing w:val="-2"/>
              </w:rPr>
              <w:t>173</w:t>
            </w:r>
            <w:r w:rsidR="0091111D">
              <w:rPr>
                <w:b/>
                <w:spacing w:val="-2"/>
              </w:rPr>
              <w:t>.</w:t>
            </w:r>
            <w:r w:rsidR="00FF3F6B">
              <w:rPr>
                <w:b/>
                <w:spacing w:val="-2"/>
              </w:rPr>
              <w:t>6</w:t>
            </w:r>
            <w:r w:rsidR="0091111D">
              <w:rPr>
                <w:b/>
                <w:spacing w:val="-2"/>
              </w:rPr>
              <w:t>6</w:t>
            </w:r>
            <w:r w:rsidR="007A0DEF" w:rsidRPr="007A0DEF">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7A0DEF">
              <w:rPr>
                <w:spacing w:val="-2"/>
              </w:rPr>
              <w:t xml:space="preserve">Construction of </w:t>
            </w:r>
            <w:r w:rsidR="008D262F">
              <w:rPr>
                <w:spacing w:val="-2"/>
              </w:rPr>
              <w:t xml:space="preserve">Masonry </w:t>
            </w:r>
            <w:r w:rsidR="007420C3">
              <w:rPr>
                <w:spacing w:val="-2"/>
              </w:rPr>
              <w:t>Drainage Structure</w:t>
            </w:r>
            <w:r w:rsidR="007A0DEF">
              <w:rPr>
                <w:spacing w:val="-2"/>
              </w:rPr>
              <w:t xml:space="preserve"> </w:t>
            </w:r>
            <w:r w:rsidR="004925E7">
              <w:rPr>
                <w:spacing w:val="-2"/>
              </w:rPr>
              <w:t>Ballad Street, Libag Norte</w:t>
            </w:r>
            <w:r w:rsidR="007A0DEF">
              <w:rPr>
                <w:spacing w:val="-2"/>
              </w:rPr>
              <w:t>, Tuguegarao City</w:t>
            </w:r>
            <w:r w:rsidR="00504B27">
              <w:rPr>
                <w:b/>
                <w:szCs w:val="24"/>
              </w:rPr>
              <w:t xml:space="preserve">, </w:t>
            </w:r>
            <w:r w:rsidR="00FD10EA" w:rsidRPr="004D4FA4">
              <w:t>under</w:t>
            </w:r>
            <w:r w:rsidR="00BD5306">
              <w:t xml:space="preserve"> </w:t>
            </w:r>
            <w:r w:rsidR="00FA49B4">
              <w:rPr>
                <w:b/>
                <w:szCs w:val="24"/>
              </w:rPr>
              <w:t>PB No. INF-2021</w:t>
            </w:r>
            <w:r w:rsidR="006C2D9A" w:rsidRPr="00BA44F8">
              <w:rPr>
                <w:b/>
                <w:szCs w:val="24"/>
              </w:rPr>
              <w:t>-0</w:t>
            </w:r>
            <w:r w:rsidR="00C33CC1">
              <w:rPr>
                <w:b/>
                <w:szCs w:val="24"/>
              </w:rPr>
              <w:t>1</w:t>
            </w:r>
            <w:r w:rsidR="004925E7">
              <w:rPr>
                <w:b/>
                <w:szCs w:val="24"/>
              </w:rPr>
              <w:t>8</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A35FC3" w:rsidP="00153E59">
            <w:r w:rsidRPr="004D4FA4">
              <w:fldChar w:fldCharType="begin"/>
            </w:r>
            <w:r w:rsidR="00F309BD" w:rsidRPr="004D4FA4">
              <w:instrText xml:space="preserve"> REF _Ref97976536 \r \h  \* MERGEFORMAT </w:instrText>
            </w:r>
            <w:r w:rsidRPr="004D4FA4">
              <w:fldChar w:fldCharType="separate"/>
            </w:r>
            <w:r w:rsidR="004A325A">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B73BE5">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7A0DEF">
              <w:t>Drainage</w:t>
            </w:r>
            <w:r w:rsidR="00850FE1">
              <w:t xml:space="preserve"> </w:t>
            </w:r>
            <w:r w:rsidR="00B73BE5">
              <w:t>Structure</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A35FC3" w:rsidP="00153E59">
            <w:fldSimple w:instr=" REF _Ref242621981 \r \h  \* MERGEFORMAT ">
              <w:r w:rsidR="004A325A">
                <w:t>8.2</w:t>
              </w:r>
            </w:fldSimple>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343177">
            <w:pPr>
              <w:spacing w:after="240"/>
            </w:pPr>
            <w:r w:rsidRPr="004D4FA4">
              <w:t xml:space="preserve">The City Government of Tuguegarao, through its Bids and Awards Committee, will hold a pre-bid conference for this Project on </w:t>
            </w:r>
            <w:r w:rsidR="00343177">
              <w:rPr>
                <w:spacing w:val="-2"/>
              </w:rPr>
              <w:t>April 16</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7A0DEF">
              <w:rPr>
                <w:spacing w:val="-2"/>
              </w:rPr>
              <w:t xml:space="preserve">Three </w:t>
            </w:r>
            <w:r w:rsidR="000D22F7" w:rsidRPr="00FF3F6B">
              <w:rPr>
                <w:b/>
                <w:szCs w:val="24"/>
              </w:rPr>
              <w:t>One</w:t>
            </w:r>
            <w:r w:rsidR="000D22F7">
              <w:rPr>
                <w:szCs w:val="24"/>
              </w:rPr>
              <w:t xml:space="preserve"> </w:t>
            </w:r>
            <w:r w:rsidR="000D22F7" w:rsidRPr="007A0DEF">
              <w:rPr>
                <w:b/>
                <w:spacing w:val="-2"/>
              </w:rPr>
              <w:t xml:space="preserve">Million </w:t>
            </w:r>
            <w:r w:rsidR="000D22F7">
              <w:rPr>
                <w:b/>
                <w:spacing w:val="-2"/>
              </w:rPr>
              <w:t>Two Hundred Forty Four Thousand One Hundred Seventy Three Pesos and Sixty Six Centavos (Php1,244,173.66</w:t>
            </w:r>
            <w:r w:rsidR="000D22F7" w:rsidRPr="007A0DEF">
              <w:rPr>
                <w:b/>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2722C3">
            <w:pPr>
              <w:spacing w:after="240"/>
            </w:pPr>
            <w:r w:rsidRPr="004D4FA4">
              <w:t xml:space="preserve">Bids will be valid until </w:t>
            </w:r>
            <w:r w:rsidR="003A6913">
              <w:t>August 27</w:t>
            </w:r>
            <w:r w:rsidRPr="004D4FA4">
              <w:t>, 20</w:t>
            </w:r>
            <w:r w:rsidR="002722C3">
              <w:t>21</w:t>
            </w:r>
            <w:r w:rsidRPr="004D4FA4">
              <w:t>.</w:t>
            </w:r>
          </w:p>
        </w:tc>
      </w:tr>
      <w:bookmarkStart w:id="2102" w:name="bds18_1"/>
      <w:bookmarkEnd w:id="2102"/>
      <w:tr w:rsidR="00FD10EA" w:rsidRPr="004D4FA4" w:rsidTr="00B55325">
        <w:trPr>
          <w:jc w:val="center"/>
        </w:trPr>
        <w:tc>
          <w:tcPr>
            <w:tcW w:w="1505" w:type="dxa"/>
          </w:tcPr>
          <w:p w:rsidR="00FD10EA" w:rsidRPr="004D4FA4" w:rsidRDefault="00A35FC3" w:rsidP="00153E59">
            <w:r w:rsidRPr="004D4FA4">
              <w:fldChar w:fldCharType="begin"/>
            </w:r>
            <w:r w:rsidR="00FD10EA" w:rsidRPr="004D4FA4">
              <w:instrText xml:space="preserve"> REF _Ref239524170 \r \h  \* MERGEFORMAT </w:instrText>
            </w:r>
            <w:r w:rsidRPr="004D4FA4">
              <w:fldChar w:fldCharType="separate"/>
            </w:r>
            <w:r w:rsidR="004A325A">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F06D3A" w:rsidP="004458B3">
            <w:pPr>
              <w:numPr>
                <w:ilvl w:val="0"/>
                <w:numId w:val="3"/>
              </w:numPr>
              <w:spacing w:line="240" w:lineRule="auto"/>
              <w:rPr>
                <w:szCs w:val="24"/>
              </w:rPr>
            </w:pPr>
            <w:r w:rsidRPr="004D4FA4">
              <w:rPr>
                <w:szCs w:val="24"/>
              </w:rPr>
              <w:t xml:space="preserve">The amount of </w:t>
            </w:r>
            <w:r w:rsidR="003A6913">
              <w:rPr>
                <w:szCs w:val="24"/>
              </w:rPr>
              <w:t>Thirty Nine</w:t>
            </w:r>
            <w:r w:rsidR="000F1F5E" w:rsidRPr="00410533">
              <w:rPr>
                <w:szCs w:val="24"/>
              </w:rPr>
              <w:t xml:space="preserve"> Thousand </w:t>
            </w:r>
            <w:r w:rsidR="003A6913">
              <w:rPr>
                <w:szCs w:val="24"/>
              </w:rPr>
              <w:t>Seven</w:t>
            </w:r>
            <w:r w:rsidR="00FF5F37">
              <w:rPr>
                <w:szCs w:val="24"/>
              </w:rPr>
              <w:t xml:space="preserve"> Hundred </w:t>
            </w:r>
            <w:r w:rsidR="003A6913">
              <w:rPr>
                <w:szCs w:val="24"/>
              </w:rPr>
              <w:t>Eighteen</w:t>
            </w:r>
            <w:r w:rsidR="0011025D">
              <w:rPr>
                <w:szCs w:val="24"/>
              </w:rPr>
              <w:t xml:space="preserve"> </w:t>
            </w:r>
            <w:r w:rsidR="00D46756">
              <w:rPr>
                <w:szCs w:val="24"/>
              </w:rPr>
              <w:t>Pesos</w:t>
            </w:r>
            <w:r w:rsidR="00FF5F37">
              <w:rPr>
                <w:szCs w:val="24"/>
              </w:rPr>
              <w:t xml:space="preserve"> and </w:t>
            </w:r>
            <w:r w:rsidR="003A6913">
              <w:rPr>
                <w:szCs w:val="24"/>
              </w:rPr>
              <w:t xml:space="preserve">Twenty Seven </w:t>
            </w:r>
            <w:r w:rsidR="000D4932">
              <w:rPr>
                <w:szCs w:val="24"/>
              </w:rPr>
              <w:t>Centavos</w:t>
            </w:r>
            <w:r w:rsidR="00A55B2F">
              <w:rPr>
                <w:szCs w:val="24"/>
              </w:rPr>
              <w:t xml:space="preserve"> </w:t>
            </w:r>
            <w:r w:rsidR="000B5097">
              <w:rPr>
                <w:szCs w:val="24"/>
              </w:rPr>
              <w:t>(Ph</w:t>
            </w:r>
            <w:r w:rsidR="00FF5F37">
              <w:rPr>
                <w:szCs w:val="24"/>
              </w:rPr>
              <w:t>p</w:t>
            </w:r>
            <w:r w:rsidR="000D22F7">
              <w:rPr>
                <w:szCs w:val="24"/>
              </w:rPr>
              <w:t>24</w:t>
            </w:r>
            <w:r w:rsidR="00FF5F37">
              <w:rPr>
                <w:szCs w:val="24"/>
              </w:rPr>
              <w:t>,</w:t>
            </w:r>
            <w:r w:rsidR="000D22F7">
              <w:rPr>
                <w:szCs w:val="24"/>
              </w:rPr>
              <w:t>883</w:t>
            </w:r>
            <w:r w:rsidR="00A55B2F">
              <w:rPr>
                <w:szCs w:val="24"/>
              </w:rPr>
              <w:t>.</w:t>
            </w:r>
            <w:r w:rsidR="000D22F7">
              <w:rPr>
                <w:szCs w:val="24"/>
              </w:rPr>
              <w:t>4</w:t>
            </w:r>
            <w:r w:rsidR="003A6913">
              <w:rPr>
                <w:szCs w:val="24"/>
              </w:rPr>
              <w:t>7</w:t>
            </w:r>
            <w:r w:rsidR="00380729">
              <w:rPr>
                <w:szCs w:val="24"/>
              </w:rPr>
              <w:t>)</w:t>
            </w:r>
            <w:r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0D22F7">
              <w:rPr>
                <w:szCs w:val="24"/>
              </w:rPr>
              <w:t>Sixty Two</w:t>
            </w:r>
            <w:r w:rsidR="003A6913">
              <w:rPr>
                <w:szCs w:val="24"/>
              </w:rPr>
              <w:t xml:space="preserve"> Thousand Two Hundred </w:t>
            </w:r>
            <w:r w:rsidR="000D22F7">
              <w:rPr>
                <w:szCs w:val="24"/>
              </w:rPr>
              <w:t>Eight</w:t>
            </w:r>
            <w:r w:rsidR="003A6913">
              <w:rPr>
                <w:szCs w:val="24"/>
              </w:rPr>
              <w:t xml:space="preserve"> Pesos and Sixty Eight </w:t>
            </w:r>
            <w:r w:rsidR="00BA4FA2">
              <w:rPr>
                <w:szCs w:val="24"/>
              </w:rPr>
              <w:t>Centavos</w:t>
            </w:r>
            <w:r w:rsidR="000D4932">
              <w:rPr>
                <w:szCs w:val="24"/>
              </w:rPr>
              <w:t xml:space="preserve"> </w:t>
            </w:r>
            <w:r w:rsidR="00337216">
              <w:rPr>
                <w:szCs w:val="24"/>
              </w:rPr>
              <w:t>(Php</w:t>
            </w:r>
            <w:r w:rsidR="000D22F7">
              <w:rPr>
                <w:szCs w:val="24"/>
              </w:rPr>
              <w:t>62</w:t>
            </w:r>
            <w:r w:rsidR="009C6DE8">
              <w:rPr>
                <w:szCs w:val="24"/>
              </w:rPr>
              <w:t>,</w:t>
            </w:r>
            <w:r w:rsidR="000D22F7">
              <w:rPr>
                <w:szCs w:val="24"/>
              </w:rPr>
              <w:t>208</w:t>
            </w:r>
            <w:r w:rsidR="003A6913">
              <w:rPr>
                <w:szCs w:val="24"/>
              </w:rPr>
              <w:t>.68</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1F4E80" w:rsidRPr="004D4FA4" w:rsidRDefault="00FD10EA" w:rsidP="002722C3">
            <w:pPr>
              <w:spacing w:after="240"/>
              <w:jc w:val="left"/>
              <w:rPr>
                <w:i/>
              </w:rPr>
            </w:pPr>
            <w:r w:rsidRPr="004D4FA4">
              <w:t>The bid security shall be valid until</w:t>
            </w:r>
            <w:r w:rsidR="00E551DA">
              <w:rPr>
                <w:i/>
              </w:rPr>
              <w:t xml:space="preserve"> </w:t>
            </w:r>
            <w:r w:rsidR="003A6913">
              <w:t>August 27</w:t>
            </w:r>
            <w:r w:rsidR="000F1F5E" w:rsidRPr="004D4FA4">
              <w:t>, 20</w:t>
            </w:r>
            <w:r w:rsidR="002722C3">
              <w:t>21</w:t>
            </w:r>
            <w:r w:rsidR="000F1F5E" w:rsidRPr="004D4FA4">
              <w:t>.</w:t>
            </w:r>
            <w:r w:rsidR="00057F61">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1C33AB"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 xml:space="preserve">of the first </w:t>
            </w:r>
            <w:r w:rsidRPr="004D4FA4">
              <w:lastRenderedPageBreak/>
              <w:t>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1838D8">
            <w:pPr>
              <w:spacing w:after="240"/>
              <w:rPr>
                <w:sz w:val="23"/>
                <w:szCs w:val="23"/>
              </w:rPr>
            </w:pPr>
            <w:r w:rsidRPr="000F1F5E">
              <w:rPr>
                <w:sz w:val="23"/>
                <w:szCs w:val="23"/>
              </w:rPr>
              <w:t>The deadli</w:t>
            </w:r>
            <w:r w:rsidR="00737B60" w:rsidRPr="000F1F5E">
              <w:rPr>
                <w:sz w:val="23"/>
                <w:szCs w:val="23"/>
              </w:rPr>
              <w:t xml:space="preserve">ne for submission of bids is on </w:t>
            </w:r>
            <w:r w:rsidR="00A14AFD">
              <w:rPr>
                <w:spacing w:val="-2"/>
                <w:sz w:val="23"/>
                <w:szCs w:val="23"/>
              </w:rPr>
              <w:t>April 29</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1838D8">
            <w:pPr>
              <w:spacing w:after="240"/>
              <w:rPr>
                <w:i/>
              </w:rPr>
            </w:pPr>
            <w:r w:rsidRPr="004D4FA4">
              <w:t>The date and time of bid opening is</w:t>
            </w:r>
            <w:r w:rsidRPr="004D4FA4">
              <w:rPr>
                <w:i/>
              </w:rPr>
              <w:t xml:space="preserve"> </w:t>
            </w:r>
            <w:r w:rsidRPr="004D4FA4">
              <w:t>on</w:t>
            </w:r>
            <w:r w:rsidR="001C33AB">
              <w:t xml:space="preserve"> </w:t>
            </w:r>
            <w:r w:rsidR="00A14AFD">
              <w:rPr>
                <w:spacing w:val="-2"/>
              </w:rPr>
              <w:t>April 29</w:t>
            </w:r>
            <w:r w:rsidR="00A257A0">
              <w:rPr>
                <w:spacing w:val="-2"/>
              </w:rPr>
              <w:t>, 202</w:t>
            </w:r>
            <w:r w:rsidR="001838D8">
              <w:rPr>
                <w:spacing w:val="-2"/>
              </w:rPr>
              <w:t>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7"/>
          <w:headerReference w:type="default" r:id="rId28"/>
          <w:footerReference w:type="default" r:id="rId29"/>
          <w:headerReference w:type="first" r:id="rId30"/>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A35FC3"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sidRPr="00A35FC3">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sidRPr="00A35FC3">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1"/>
          <w:headerReference w:type="default" r:id="rId32"/>
          <w:footerReference w:type="default" r:id="rId33"/>
          <w:headerReference w:type="first" r:id="rId34"/>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A35FC3"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A35FC3"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A35FC3"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A35FC3"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A35FC3"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A35FC3"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A35FC3"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A35FC3"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A35FC3"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A35FC3"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A35FC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A35FC3"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A35FC3"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A35FC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A35FC3"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A35FC3"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A35FC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A35FC3"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A35FC3"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A35FC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A35FC3"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A35FC3"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A35FC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A35FC3"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A35FC3"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A35FC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A35FC3"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A35FC3"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fldSimple w:instr=" REF _Ref100546987 \r \h  \* MERGEFORMAT ">
        <w:r w:rsidR="004A325A">
          <w:t>21</w:t>
        </w:r>
      </w:fldSimple>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fldSimple w:instr=" REF _Ref100547593 \r \h  \* MERGEFORMAT ">
        <w:r w:rsidR="004A325A">
          <w:t>49</w:t>
        </w:r>
      </w:fldSimple>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fldSimple w:instr=" REF _Ref101250509 \r \h  \* MERGEFORMAT ">
        <w:r w:rsidR="004A325A">
          <w:t>5.1</w:t>
        </w:r>
      </w:fldSimple>
      <w:r w:rsidRPr="004D4FA4">
        <w:t xml:space="preserve">, the Procuring Entity will be deemed to have delayed the start of the relevant activities.  The resulting adjustments in contact time to address such delay shall be in accordance with GCC Clause </w:t>
      </w:r>
      <w:fldSimple w:instr=" REF _Ref102186600 \r \h  \* MERGEFORMAT ">
        <w:r w:rsidR="004A325A">
          <w:t>47</w:t>
        </w:r>
      </w:fldSimple>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fldSimple w:instr=" REF _Ref242758617 \r \h  \* MERGEFORMAT ">
        <w:r w:rsidR="004A325A" w:rsidRPr="004A325A">
          <w:rPr>
            <w:snapToGrid w:val="0"/>
          </w:rPr>
          <w:t>12.5</w:t>
        </w:r>
      </w:fldSimple>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fldSimple w:instr=" REF _Ref102292371 \r \h  \* MERGEFORMAT ">
        <w:r w:rsidR="004A325A">
          <w:t>40</w:t>
        </w:r>
      </w:fldSimple>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fldSimple w:instr=" REF _Ref100559695 \r \h  \* MERGEFORMAT ">
        <w:r w:rsidR="004A325A">
          <w:t>9</w:t>
        </w:r>
      </w:fldSimple>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fldSimple w:instr=" REF _Ref36363281 \r \h  \* MERGEFORMAT ">
        <w:r w:rsidR="004A325A">
          <w:t>18.3</w:t>
        </w:r>
      </w:fldSimple>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fldSimple w:instr=" REF _Ref242252826 \r \h  \* MERGEFORMAT ">
        <w:r w:rsidR="004A325A">
          <w:t>28</w:t>
        </w:r>
      </w:fldSimple>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fldSimple w:instr=" REF _Ref102292916 \r \h  \* MERGEFORMAT ">
        <w:r w:rsidR="004A325A">
          <w:t>45.2</w:t>
        </w:r>
      </w:fldSimple>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fldSimple w:instr=" REF _Ref100561331 \r \h  \* MERGEFORMAT ">
        <w:r w:rsidR="004A325A">
          <w:t>13</w:t>
        </w:r>
      </w:fldSimple>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fldSimple w:instr=" REF _Ref102293372 \r \h  \* MERGEFORMAT ">
        <w:r w:rsidR="004A325A">
          <w:t>43</w:t>
        </w:r>
      </w:fldSimple>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fldSimple w:instr=" REF _Ref102186066 \r \h  \* MERGEFORMAT ">
        <w:r w:rsidR="004A325A">
          <w:t>39.1</w:t>
        </w:r>
      </w:fldSimple>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fldSimple w:instr=" REF _Ref102298529 \r \h  \* MERGEFORMAT ">
        <w:r w:rsidR="004A325A">
          <w:t>42.2</w:t>
        </w:r>
      </w:fldSimple>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fldSimple w:instr=" REF _Ref100568070 \r \h  \* MERGEFORMAT ">
        <w:r w:rsidR="004A325A">
          <w:t>17</w:t>
        </w:r>
      </w:fldSimple>
      <w:r w:rsidRPr="004D4FA4">
        <w:t xml:space="preserve"> or </w:t>
      </w:r>
      <w:fldSimple w:instr=" REF _Ref100568075 \r \h  \* MERGEFORMAT ">
        <w:r w:rsidR="004A325A">
          <w:t>18</w:t>
        </w:r>
      </w:fldSimple>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5"/>
          <w:headerReference w:type="default" r:id="rId36"/>
          <w:footerReference w:type="default" r:id="rId37"/>
          <w:headerReference w:type="first" r:id="rId38"/>
          <w:pgSz w:w="11909" w:h="16834" w:code="9"/>
          <w:pgMar w:top="1440" w:right="1440" w:bottom="1440" w:left="1440" w:header="720" w:footer="720" w:gutter="0"/>
          <w:cols w:space="720"/>
          <w:docGrid w:linePitch="360"/>
        </w:sectPr>
      </w:pPr>
    </w:p>
    <w:p w:rsidR="00F309BD" w:rsidRPr="004D4FA4" w:rsidRDefault="00A35FC3"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sidRPr="00A35FC3">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sidRPr="00A35FC3">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39"/>
          <w:headerReference w:type="default" r:id="rId40"/>
          <w:footerReference w:type="default" r:id="rId41"/>
          <w:headerReference w:type="first" r:id="rId42"/>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CA2DCC">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CA2DCC">
              <w:rPr>
                <w:szCs w:val="24"/>
              </w:rPr>
              <w:t>Sixty</w:t>
            </w:r>
            <w:r w:rsidR="00133323">
              <w:rPr>
                <w:szCs w:val="24"/>
              </w:rPr>
              <w:t xml:space="preserve"> Calendar</w:t>
            </w:r>
            <w:r w:rsidR="00272CD4">
              <w:rPr>
                <w:szCs w:val="24"/>
              </w:rPr>
              <w:t xml:space="preserve"> </w:t>
            </w:r>
            <w:r w:rsidR="007E0DE0">
              <w:rPr>
                <w:szCs w:val="24"/>
              </w:rPr>
              <w:t>(</w:t>
            </w:r>
            <w:r w:rsidR="00CA2DCC">
              <w:rPr>
                <w:szCs w:val="24"/>
              </w:rPr>
              <w:t>6</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23471F">
            <w:pPr>
              <w:spacing w:before="100" w:beforeAutospacing="1" w:after="120"/>
              <w:rPr>
                <w:spacing w:val="-2"/>
              </w:rPr>
            </w:pPr>
            <w:r w:rsidRPr="004D4FA4">
              <w:rPr>
                <w:szCs w:val="24"/>
              </w:rPr>
              <w:t xml:space="preserve">The Site is located at </w:t>
            </w:r>
            <w:r>
              <w:rPr>
                <w:szCs w:val="24"/>
              </w:rPr>
              <w:t xml:space="preserve">the following area </w:t>
            </w:r>
            <w:r w:rsidRPr="00C3152A">
              <w:rPr>
                <w:spacing w:val="-2"/>
              </w:rPr>
              <w:t>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415FF1">
              <w:rPr>
                <w:spacing w:val="-2"/>
              </w:rPr>
              <w:t xml:space="preserve">Construction of </w:t>
            </w:r>
            <w:r w:rsidR="008D262F">
              <w:rPr>
                <w:spacing w:val="-2"/>
              </w:rPr>
              <w:t xml:space="preserve">Masonry </w:t>
            </w:r>
            <w:r w:rsidR="00415FF1">
              <w:rPr>
                <w:spacing w:val="-2"/>
              </w:rPr>
              <w:t>Drainage</w:t>
            </w:r>
            <w:r>
              <w:rPr>
                <w:spacing w:val="-2"/>
              </w:rPr>
              <w:t xml:space="preserve"> Structure</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5A561B" w:rsidP="005B5D69">
            <w:pPr>
              <w:spacing w:before="100" w:beforeAutospacing="1" w:after="120"/>
              <w:rPr>
                <w:szCs w:val="24"/>
              </w:rPr>
            </w:pPr>
            <w:r w:rsidRPr="004D4FA4">
              <w:rPr>
                <w:szCs w:val="24"/>
              </w:rPr>
              <w:t xml:space="preserve">The Works consist of the </w:t>
            </w:r>
            <w:r w:rsidR="00415FF1">
              <w:rPr>
                <w:spacing w:val="-2"/>
              </w:rPr>
              <w:t>Co</w:t>
            </w:r>
            <w:r w:rsidR="008D262F">
              <w:rPr>
                <w:spacing w:val="-2"/>
              </w:rPr>
              <w:t>nstruction of Masonry Drainage</w:t>
            </w:r>
            <w:r w:rsidR="009B08DB">
              <w:rPr>
                <w:spacing w:val="-2"/>
              </w:rPr>
              <w:t xml:space="preserve"> Structure</w:t>
            </w:r>
            <w:r w:rsidR="00415FF1">
              <w:rPr>
                <w:spacing w:val="-2"/>
              </w:rPr>
              <w:t xml:space="preserve"> </w:t>
            </w:r>
            <w:r w:rsidR="005B5D69">
              <w:rPr>
                <w:spacing w:val="-2"/>
              </w:rPr>
              <w:t>Ballad Street, Libag Norte</w:t>
            </w:r>
            <w:r w:rsidR="00415FF1">
              <w:rPr>
                <w:spacing w:val="-2"/>
              </w:rPr>
              <w:t>, Tuguegarao City</w:t>
            </w:r>
            <w:r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A35FC3"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4A325A">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A35FC3"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4A325A">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A35FC3"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4A325A">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A35FC3"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4A325A">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A35FC3"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4A325A">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A35FC3"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4A325A">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A35FC3"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4A325A">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tblPrEx>
        <w:trPr>
          <w:trHeight w:val="80"/>
        </w:trPr>
        <w:tc>
          <w:tcPr>
            <w:tcW w:w="1638" w:type="dxa"/>
            <w:gridSpan w:val="2"/>
          </w:tcPr>
          <w:p w:rsidR="00496994" w:rsidRPr="004D4FA4" w:rsidRDefault="00A35FC3"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4A325A">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A35FC3"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4A325A">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A35FC3"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4A325A">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A35FC3"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4A325A">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tblPrEx>
        <w:trPr>
          <w:trHeight w:val="552"/>
        </w:trPr>
        <w:tc>
          <w:tcPr>
            <w:tcW w:w="1638" w:type="dxa"/>
            <w:gridSpan w:val="2"/>
          </w:tcPr>
          <w:p w:rsidR="00AC6928" w:rsidRPr="004D4FA4" w:rsidRDefault="00A35FC3"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4A325A">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A35FC3"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4A325A">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A35FC3"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4A325A">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3"/>
          <w:pgSz w:w="11909" w:h="16834" w:code="9"/>
          <w:pgMar w:top="1440" w:right="1440" w:bottom="1440" w:left="1440" w:header="720" w:footer="720" w:gutter="0"/>
          <w:cols w:space="720"/>
          <w:docGrid w:linePitch="360"/>
        </w:sectPr>
      </w:pPr>
    </w:p>
    <w:p w:rsidR="007010FE" w:rsidRPr="004D4FA4" w:rsidRDefault="00A35FC3"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sidRPr="00A35FC3">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sidRPr="00A35FC3">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A75C93">
        <w:rPr>
          <w:b/>
          <w:i/>
          <w:sz w:val="26"/>
          <w:szCs w:val="24"/>
        </w:rPr>
        <w:t>CONSTRUCTION OF MASONRY DRAINAGE</w:t>
      </w:r>
      <w:r w:rsidR="003C247C">
        <w:rPr>
          <w:b/>
          <w:i/>
          <w:sz w:val="26"/>
          <w:szCs w:val="24"/>
        </w:rPr>
        <w:t xml:space="preserve"> STRUCTURE</w:t>
      </w:r>
    </w:p>
    <w:p w:rsidR="00DA08A6" w:rsidRPr="007546BB" w:rsidRDefault="00DA08A6" w:rsidP="00DA08A6">
      <w:pPr>
        <w:ind w:left="-180"/>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2312F0">
        <w:rPr>
          <w:b/>
          <w:i/>
          <w:sz w:val="26"/>
          <w:szCs w:val="24"/>
        </w:rPr>
        <w:t>Ballad Street, Libag Norte</w:t>
      </w:r>
      <w:r w:rsidR="00BD133F"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4"/>
          <w:footnotePr>
            <w:numRestart w:val="eachPage"/>
          </w:footnotePr>
          <w:pgSz w:w="11909" w:h="16834" w:code="9"/>
          <w:pgMar w:top="1440" w:right="1440" w:bottom="1440" w:left="1440" w:header="720" w:footer="720" w:gutter="0"/>
          <w:cols w:space="720"/>
          <w:docGrid w:linePitch="360"/>
        </w:sectPr>
      </w:pPr>
    </w:p>
    <w:p w:rsidR="00F309BD" w:rsidRPr="00941EB7" w:rsidRDefault="00A35FC3"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sidRPr="00A35FC3">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sidRPr="00A35FC3">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A35FC3" w:rsidP="00F309BD">
      <w:r w:rsidRPr="00A35FC3">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sidRPr="00A35FC3">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5"/>
          <w:headerReference w:type="default" r:id="rId46"/>
          <w:footerReference w:type="default" r:id="rId47"/>
          <w:headerReference w:type="first" r:id="rId48"/>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A75C93" w:rsidP="004D2872">
      <w:pPr>
        <w:ind w:left="-180"/>
        <w:jc w:val="center"/>
        <w:rPr>
          <w:b/>
          <w:i/>
          <w:sz w:val="26"/>
          <w:szCs w:val="24"/>
        </w:rPr>
      </w:pPr>
      <w:r>
        <w:rPr>
          <w:b/>
          <w:i/>
          <w:sz w:val="26"/>
          <w:szCs w:val="24"/>
        </w:rPr>
        <w:t>CONSTRUCTION OF MASONRY DRAINAGE</w:t>
      </w:r>
      <w:r w:rsidR="00AB77B9">
        <w:rPr>
          <w:b/>
          <w:i/>
          <w:sz w:val="26"/>
          <w:szCs w:val="24"/>
        </w:rPr>
        <w:t xml:space="preserve"> STRUCTURE</w:t>
      </w:r>
    </w:p>
    <w:p w:rsidR="004524D7" w:rsidRPr="004D2872" w:rsidRDefault="004524D7" w:rsidP="004D2872">
      <w:pPr>
        <w:ind w:left="-180"/>
        <w:jc w:val="center"/>
        <w:rPr>
          <w:b/>
          <w:i/>
          <w:sz w:val="26"/>
          <w:szCs w:val="24"/>
        </w:rPr>
      </w:pPr>
    </w:p>
    <w:p w:rsidR="00726D85" w:rsidRPr="00C11303" w:rsidRDefault="0065764B" w:rsidP="00726D85">
      <w:pPr>
        <w:jc w:val="center"/>
        <w:rPr>
          <w:b/>
          <w:szCs w:val="24"/>
        </w:rPr>
      </w:pPr>
      <w:r>
        <w:rPr>
          <w:b/>
          <w:szCs w:val="24"/>
        </w:rPr>
        <w:t>Ballad Street</w:t>
      </w:r>
      <w:r w:rsidR="000D7AF3">
        <w:rPr>
          <w:b/>
          <w:szCs w:val="24"/>
        </w:rPr>
        <w:t>,</w:t>
      </w:r>
      <w:r w:rsidR="00AB77B9">
        <w:rPr>
          <w:b/>
          <w:szCs w:val="24"/>
        </w:rPr>
        <w:t xml:space="preserve"> </w:t>
      </w:r>
      <w:r>
        <w:rPr>
          <w:b/>
          <w:szCs w:val="24"/>
        </w:rPr>
        <w:t>Libag Norte</w:t>
      </w:r>
      <w:r w:rsidR="00A75C93">
        <w:rPr>
          <w:b/>
          <w:szCs w:val="24"/>
        </w:rPr>
        <w:t>,</w:t>
      </w:r>
      <w:r w:rsidR="00726D85">
        <w:rPr>
          <w:b/>
          <w:szCs w:val="24"/>
        </w:rPr>
        <w:t xml:space="preserve"> </w:t>
      </w:r>
      <w:r w:rsidR="00726D85" w:rsidRPr="00C11303">
        <w:rPr>
          <w:b/>
          <w:szCs w:val="24"/>
        </w:rPr>
        <w:t>Tuguegarao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071"/>
        <w:gridCol w:w="4860"/>
        <w:gridCol w:w="1276"/>
        <w:gridCol w:w="1134"/>
        <w:gridCol w:w="1451"/>
      </w:tblGrid>
      <w:tr w:rsidR="00726D85" w:rsidRPr="003609CA" w:rsidTr="00AB77B9">
        <w:trPr>
          <w:jc w:val="center"/>
        </w:trPr>
        <w:tc>
          <w:tcPr>
            <w:tcW w:w="1071" w:type="dxa"/>
            <w:vAlign w:val="center"/>
          </w:tcPr>
          <w:p w:rsidR="00726D85" w:rsidRPr="00CD5CF9" w:rsidRDefault="00726D85" w:rsidP="002F4038">
            <w:pPr>
              <w:jc w:val="center"/>
              <w:rPr>
                <w:szCs w:val="24"/>
              </w:rPr>
            </w:pPr>
            <w:r w:rsidRPr="00CD5CF9">
              <w:rPr>
                <w:szCs w:val="24"/>
              </w:rPr>
              <w:t>Item Number</w:t>
            </w:r>
          </w:p>
        </w:tc>
        <w:tc>
          <w:tcPr>
            <w:tcW w:w="4860" w:type="dxa"/>
            <w:vAlign w:val="center"/>
          </w:tcPr>
          <w:p w:rsidR="00726D85" w:rsidRPr="00CD5CF9" w:rsidRDefault="00726D85" w:rsidP="002F4038">
            <w:pPr>
              <w:jc w:val="center"/>
              <w:rPr>
                <w:szCs w:val="24"/>
              </w:rPr>
            </w:pPr>
            <w:r w:rsidRPr="00CD5CF9">
              <w:rPr>
                <w:szCs w:val="24"/>
              </w:rPr>
              <w:t>Description</w:t>
            </w:r>
          </w:p>
        </w:tc>
        <w:tc>
          <w:tcPr>
            <w:tcW w:w="1276" w:type="dxa"/>
            <w:vAlign w:val="center"/>
          </w:tcPr>
          <w:p w:rsidR="00726D85" w:rsidRPr="00CD5CF9" w:rsidRDefault="00726D85" w:rsidP="002F4038">
            <w:pPr>
              <w:jc w:val="center"/>
              <w:rPr>
                <w:szCs w:val="24"/>
              </w:rPr>
            </w:pPr>
            <w:r w:rsidRPr="00CD5CF9">
              <w:rPr>
                <w:szCs w:val="24"/>
              </w:rPr>
              <w:t>Size/Unit</w:t>
            </w:r>
          </w:p>
        </w:tc>
        <w:tc>
          <w:tcPr>
            <w:tcW w:w="1134"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967A03" w:rsidRPr="003609CA" w:rsidTr="00AB77B9">
        <w:trPr>
          <w:trHeight w:val="233"/>
          <w:jc w:val="center"/>
        </w:trPr>
        <w:tc>
          <w:tcPr>
            <w:tcW w:w="1071" w:type="dxa"/>
          </w:tcPr>
          <w:p w:rsidR="00967A03" w:rsidRPr="00AB34E3" w:rsidRDefault="00F76F2C" w:rsidP="00967A03">
            <w:pPr>
              <w:jc w:val="center"/>
              <w:rPr>
                <w:szCs w:val="24"/>
              </w:rPr>
            </w:pPr>
            <w:r>
              <w:rPr>
                <w:szCs w:val="24"/>
              </w:rPr>
              <w:t>SPL-</w:t>
            </w:r>
            <w:r w:rsidR="008E3318">
              <w:rPr>
                <w:szCs w:val="24"/>
              </w:rPr>
              <w:t>4</w:t>
            </w:r>
          </w:p>
        </w:tc>
        <w:tc>
          <w:tcPr>
            <w:tcW w:w="4860" w:type="dxa"/>
          </w:tcPr>
          <w:p w:rsidR="00A75C93" w:rsidRPr="00AB34E3" w:rsidRDefault="00F76F2C" w:rsidP="00A75C93">
            <w:pPr>
              <w:jc w:val="left"/>
              <w:rPr>
                <w:szCs w:val="24"/>
              </w:rPr>
            </w:pPr>
            <w:r>
              <w:rPr>
                <w:szCs w:val="24"/>
              </w:rPr>
              <w:t>Removal of Actual Structures (PCCP 0.23M Thk)</w:t>
            </w:r>
          </w:p>
        </w:tc>
        <w:tc>
          <w:tcPr>
            <w:tcW w:w="1276" w:type="dxa"/>
          </w:tcPr>
          <w:p w:rsidR="00967A03" w:rsidRPr="00CD5CF9" w:rsidRDefault="00B1010F" w:rsidP="00967A03">
            <w:pPr>
              <w:jc w:val="center"/>
              <w:rPr>
                <w:szCs w:val="24"/>
              </w:rPr>
            </w:pPr>
            <w:r>
              <w:rPr>
                <w:szCs w:val="24"/>
              </w:rPr>
              <w:t>Sq.m</w:t>
            </w:r>
          </w:p>
        </w:tc>
        <w:tc>
          <w:tcPr>
            <w:tcW w:w="1134" w:type="dxa"/>
          </w:tcPr>
          <w:p w:rsidR="00967A03" w:rsidRPr="00CD5CF9" w:rsidRDefault="00AF5FD2" w:rsidP="00967A03">
            <w:pPr>
              <w:jc w:val="center"/>
              <w:rPr>
                <w:szCs w:val="24"/>
              </w:rPr>
            </w:pPr>
            <w:r>
              <w:rPr>
                <w:szCs w:val="24"/>
              </w:rPr>
              <w:t>198.00</w:t>
            </w:r>
          </w:p>
        </w:tc>
        <w:tc>
          <w:tcPr>
            <w:tcW w:w="1451" w:type="dxa"/>
          </w:tcPr>
          <w:p w:rsidR="00967A03" w:rsidRPr="00CD5CF9" w:rsidRDefault="00967A03" w:rsidP="00967A03">
            <w:pPr>
              <w:jc w:val="center"/>
              <w:rPr>
                <w:szCs w:val="24"/>
              </w:rPr>
            </w:pPr>
          </w:p>
        </w:tc>
      </w:tr>
      <w:tr w:rsidR="00A75C93" w:rsidRPr="003609CA" w:rsidTr="00AB77B9">
        <w:trPr>
          <w:trHeight w:val="70"/>
          <w:jc w:val="center"/>
        </w:trPr>
        <w:tc>
          <w:tcPr>
            <w:tcW w:w="1071" w:type="dxa"/>
          </w:tcPr>
          <w:p w:rsidR="00A75C93" w:rsidRPr="00AB34E3" w:rsidRDefault="00F76F2C" w:rsidP="00A75C93">
            <w:pPr>
              <w:jc w:val="center"/>
              <w:rPr>
                <w:szCs w:val="24"/>
              </w:rPr>
            </w:pPr>
            <w:r>
              <w:rPr>
                <w:szCs w:val="24"/>
              </w:rPr>
              <w:t>SPL-</w:t>
            </w:r>
            <w:r w:rsidR="008E3318">
              <w:rPr>
                <w:szCs w:val="24"/>
              </w:rPr>
              <w:t>3</w:t>
            </w:r>
          </w:p>
        </w:tc>
        <w:tc>
          <w:tcPr>
            <w:tcW w:w="4860" w:type="dxa"/>
          </w:tcPr>
          <w:p w:rsidR="00A75C93" w:rsidRPr="00AB34E3" w:rsidRDefault="008E3318" w:rsidP="00AB77B9">
            <w:pPr>
              <w:jc w:val="left"/>
              <w:rPr>
                <w:szCs w:val="24"/>
              </w:rPr>
            </w:pPr>
            <w:r>
              <w:rPr>
                <w:szCs w:val="24"/>
              </w:rPr>
              <w:t>Manual Excavation</w:t>
            </w:r>
          </w:p>
        </w:tc>
        <w:tc>
          <w:tcPr>
            <w:tcW w:w="1276" w:type="dxa"/>
          </w:tcPr>
          <w:p w:rsidR="00A75C93" w:rsidRPr="00CD5CF9" w:rsidRDefault="00AB34E3" w:rsidP="00A75C93">
            <w:pPr>
              <w:jc w:val="center"/>
              <w:rPr>
                <w:szCs w:val="24"/>
              </w:rPr>
            </w:pPr>
            <w:r>
              <w:rPr>
                <w:szCs w:val="24"/>
              </w:rPr>
              <w:t>Cu.m</w:t>
            </w:r>
          </w:p>
        </w:tc>
        <w:tc>
          <w:tcPr>
            <w:tcW w:w="1134" w:type="dxa"/>
          </w:tcPr>
          <w:p w:rsidR="00A75C93" w:rsidRPr="00CD5CF9" w:rsidRDefault="00AF5FD2" w:rsidP="00A75C93">
            <w:pPr>
              <w:jc w:val="center"/>
              <w:rPr>
                <w:szCs w:val="24"/>
              </w:rPr>
            </w:pPr>
            <w:r>
              <w:rPr>
                <w:szCs w:val="24"/>
              </w:rPr>
              <w:t>207.90</w:t>
            </w:r>
          </w:p>
        </w:tc>
        <w:tc>
          <w:tcPr>
            <w:tcW w:w="1451" w:type="dxa"/>
          </w:tcPr>
          <w:p w:rsidR="00A75C93" w:rsidRPr="00CD5CF9" w:rsidRDefault="00A75C93" w:rsidP="00A75C93">
            <w:pPr>
              <w:jc w:val="center"/>
              <w:rPr>
                <w:szCs w:val="24"/>
              </w:rPr>
            </w:pPr>
          </w:p>
        </w:tc>
      </w:tr>
      <w:tr w:rsidR="00AF5FD2" w:rsidRPr="003609CA" w:rsidTr="00AB77B9">
        <w:trPr>
          <w:trHeight w:val="70"/>
          <w:jc w:val="center"/>
        </w:trPr>
        <w:tc>
          <w:tcPr>
            <w:tcW w:w="1071" w:type="dxa"/>
          </w:tcPr>
          <w:p w:rsidR="00AF5FD2" w:rsidRPr="00AB34E3" w:rsidRDefault="00AF5FD2" w:rsidP="00A75C93">
            <w:pPr>
              <w:jc w:val="center"/>
              <w:rPr>
                <w:szCs w:val="24"/>
              </w:rPr>
            </w:pPr>
            <w:r>
              <w:rPr>
                <w:szCs w:val="24"/>
              </w:rPr>
              <w:t>804(4)</w:t>
            </w:r>
          </w:p>
        </w:tc>
        <w:tc>
          <w:tcPr>
            <w:tcW w:w="4860" w:type="dxa"/>
          </w:tcPr>
          <w:p w:rsidR="00AF5FD2" w:rsidRPr="00AB34E3" w:rsidRDefault="00AF5FD2" w:rsidP="00AB77B9">
            <w:pPr>
              <w:jc w:val="left"/>
              <w:rPr>
                <w:szCs w:val="24"/>
              </w:rPr>
            </w:pPr>
            <w:r>
              <w:rPr>
                <w:szCs w:val="24"/>
              </w:rPr>
              <w:t>Gravel Bedding</w:t>
            </w:r>
          </w:p>
        </w:tc>
        <w:tc>
          <w:tcPr>
            <w:tcW w:w="1276" w:type="dxa"/>
          </w:tcPr>
          <w:p w:rsidR="00AF5FD2" w:rsidRPr="00CD5CF9" w:rsidRDefault="00AF5FD2" w:rsidP="00836815">
            <w:pPr>
              <w:jc w:val="center"/>
              <w:rPr>
                <w:szCs w:val="24"/>
              </w:rPr>
            </w:pPr>
            <w:r>
              <w:rPr>
                <w:szCs w:val="24"/>
              </w:rPr>
              <w:t>Cu.m</w:t>
            </w:r>
          </w:p>
        </w:tc>
        <w:tc>
          <w:tcPr>
            <w:tcW w:w="1134" w:type="dxa"/>
          </w:tcPr>
          <w:p w:rsidR="00AF5FD2" w:rsidRPr="00CD5CF9" w:rsidRDefault="00AF5FD2" w:rsidP="00AF5FD2">
            <w:pPr>
              <w:jc w:val="center"/>
              <w:rPr>
                <w:szCs w:val="24"/>
              </w:rPr>
            </w:pPr>
            <w:r>
              <w:rPr>
                <w:szCs w:val="24"/>
              </w:rPr>
              <w:t>9.90</w:t>
            </w:r>
          </w:p>
        </w:tc>
        <w:tc>
          <w:tcPr>
            <w:tcW w:w="1451" w:type="dxa"/>
          </w:tcPr>
          <w:p w:rsidR="00AF5FD2" w:rsidRPr="00CD5CF9" w:rsidRDefault="00AF5FD2" w:rsidP="00A75C93">
            <w:pPr>
              <w:jc w:val="center"/>
              <w:rPr>
                <w:szCs w:val="24"/>
              </w:rPr>
            </w:pPr>
          </w:p>
        </w:tc>
      </w:tr>
      <w:tr w:rsidR="00AF5FD2" w:rsidRPr="003609CA" w:rsidTr="00AB77B9">
        <w:trPr>
          <w:trHeight w:val="70"/>
          <w:jc w:val="center"/>
        </w:trPr>
        <w:tc>
          <w:tcPr>
            <w:tcW w:w="1071" w:type="dxa"/>
          </w:tcPr>
          <w:p w:rsidR="00AF5FD2" w:rsidRPr="00AB34E3" w:rsidRDefault="00AF5FD2" w:rsidP="00836815">
            <w:pPr>
              <w:jc w:val="center"/>
              <w:rPr>
                <w:szCs w:val="24"/>
              </w:rPr>
            </w:pPr>
            <w:r>
              <w:rPr>
                <w:szCs w:val="24"/>
              </w:rPr>
              <w:t>405</w:t>
            </w:r>
          </w:p>
        </w:tc>
        <w:tc>
          <w:tcPr>
            <w:tcW w:w="4860" w:type="dxa"/>
          </w:tcPr>
          <w:p w:rsidR="00AF5FD2" w:rsidRPr="00AB34E3" w:rsidRDefault="00AF5FD2" w:rsidP="00A75C93">
            <w:pPr>
              <w:jc w:val="left"/>
              <w:rPr>
                <w:szCs w:val="24"/>
              </w:rPr>
            </w:pPr>
            <w:r>
              <w:rPr>
                <w:szCs w:val="24"/>
              </w:rPr>
              <w:t>Structural Concrete Class A (Minor Structures)</w:t>
            </w:r>
          </w:p>
        </w:tc>
        <w:tc>
          <w:tcPr>
            <w:tcW w:w="1276" w:type="dxa"/>
          </w:tcPr>
          <w:p w:rsidR="00AF5FD2" w:rsidRDefault="00AF5FD2" w:rsidP="00836815">
            <w:pPr>
              <w:jc w:val="center"/>
            </w:pPr>
            <w:r w:rsidRPr="00D97DCF">
              <w:rPr>
                <w:szCs w:val="24"/>
              </w:rPr>
              <w:t>Cu.m</w:t>
            </w:r>
          </w:p>
        </w:tc>
        <w:tc>
          <w:tcPr>
            <w:tcW w:w="1134" w:type="dxa"/>
          </w:tcPr>
          <w:p w:rsidR="00AF5FD2" w:rsidRPr="00CD5CF9" w:rsidRDefault="00AF5FD2" w:rsidP="00A75C93">
            <w:pPr>
              <w:jc w:val="center"/>
              <w:rPr>
                <w:szCs w:val="24"/>
              </w:rPr>
            </w:pPr>
            <w:r>
              <w:rPr>
                <w:szCs w:val="24"/>
              </w:rPr>
              <w:t>45.00</w:t>
            </w:r>
          </w:p>
        </w:tc>
        <w:tc>
          <w:tcPr>
            <w:tcW w:w="1451" w:type="dxa"/>
          </w:tcPr>
          <w:p w:rsidR="00AF5FD2" w:rsidRPr="00CD5CF9" w:rsidRDefault="00AF5FD2" w:rsidP="00A75C93">
            <w:pPr>
              <w:jc w:val="center"/>
              <w:rPr>
                <w:szCs w:val="24"/>
              </w:rPr>
            </w:pPr>
          </w:p>
        </w:tc>
      </w:tr>
      <w:tr w:rsidR="008E3318" w:rsidRPr="003609CA" w:rsidTr="00AB77B9">
        <w:trPr>
          <w:trHeight w:val="70"/>
          <w:jc w:val="center"/>
        </w:trPr>
        <w:tc>
          <w:tcPr>
            <w:tcW w:w="1071" w:type="dxa"/>
          </w:tcPr>
          <w:p w:rsidR="008E3318" w:rsidRPr="00AB34E3" w:rsidRDefault="008E3318" w:rsidP="00836815">
            <w:pPr>
              <w:jc w:val="center"/>
              <w:rPr>
                <w:szCs w:val="24"/>
              </w:rPr>
            </w:pPr>
            <w:r>
              <w:rPr>
                <w:szCs w:val="24"/>
              </w:rPr>
              <w:t>4004</w:t>
            </w:r>
          </w:p>
        </w:tc>
        <w:tc>
          <w:tcPr>
            <w:tcW w:w="4860" w:type="dxa"/>
          </w:tcPr>
          <w:p w:rsidR="008E3318" w:rsidRPr="00AB34E3" w:rsidRDefault="008E3318" w:rsidP="00A75C93">
            <w:pPr>
              <w:jc w:val="left"/>
              <w:rPr>
                <w:szCs w:val="24"/>
              </w:rPr>
            </w:pPr>
            <w:r>
              <w:rPr>
                <w:szCs w:val="24"/>
              </w:rPr>
              <w:t>Reinforcing Steel Bar Grade 40 (Minor Structures)</w:t>
            </w:r>
          </w:p>
        </w:tc>
        <w:tc>
          <w:tcPr>
            <w:tcW w:w="1276" w:type="dxa"/>
          </w:tcPr>
          <w:p w:rsidR="008E3318" w:rsidRDefault="00AF5FD2" w:rsidP="00B1010F">
            <w:pPr>
              <w:jc w:val="center"/>
            </w:pPr>
            <w:r>
              <w:rPr>
                <w:szCs w:val="24"/>
              </w:rPr>
              <w:t>kgs</w:t>
            </w:r>
          </w:p>
        </w:tc>
        <w:tc>
          <w:tcPr>
            <w:tcW w:w="1134" w:type="dxa"/>
          </w:tcPr>
          <w:p w:rsidR="008E3318" w:rsidRPr="00CD5CF9" w:rsidRDefault="00AF5FD2" w:rsidP="00A75C93">
            <w:pPr>
              <w:jc w:val="center"/>
              <w:rPr>
                <w:szCs w:val="24"/>
              </w:rPr>
            </w:pPr>
            <w:r>
              <w:rPr>
                <w:szCs w:val="24"/>
              </w:rPr>
              <w:t>4,236.62</w:t>
            </w:r>
          </w:p>
        </w:tc>
        <w:tc>
          <w:tcPr>
            <w:tcW w:w="1451" w:type="dxa"/>
          </w:tcPr>
          <w:p w:rsidR="008E3318" w:rsidRPr="00CD5CF9" w:rsidRDefault="008E3318" w:rsidP="00A75C93">
            <w:pPr>
              <w:jc w:val="center"/>
              <w:rPr>
                <w:szCs w:val="24"/>
              </w:rPr>
            </w:pPr>
          </w:p>
        </w:tc>
      </w:tr>
      <w:tr w:rsidR="00B1010F" w:rsidRPr="003609CA" w:rsidTr="00AB77B9">
        <w:trPr>
          <w:trHeight w:val="70"/>
          <w:jc w:val="center"/>
        </w:trPr>
        <w:tc>
          <w:tcPr>
            <w:tcW w:w="1071" w:type="dxa"/>
          </w:tcPr>
          <w:p w:rsidR="00B1010F" w:rsidRPr="00AB34E3" w:rsidRDefault="008E3318" w:rsidP="00A75C93">
            <w:pPr>
              <w:jc w:val="center"/>
              <w:rPr>
                <w:szCs w:val="24"/>
              </w:rPr>
            </w:pPr>
            <w:r>
              <w:rPr>
                <w:szCs w:val="24"/>
              </w:rPr>
              <w:t>1046(1)a2</w:t>
            </w:r>
          </w:p>
        </w:tc>
        <w:tc>
          <w:tcPr>
            <w:tcW w:w="4860" w:type="dxa"/>
          </w:tcPr>
          <w:p w:rsidR="00B1010F" w:rsidRPr="00AB34E3" w:rsidRDefault="008E3318" w:rsidP="00A75C93">
            <w:pPr>
              <w:jc w:val="left"/>
              <w:rPr>
                <w:szCs w:val="24"/>
              </w:rPr>
            </w:pPr>
            <w:r>
              <w:rPr>
                <w:szCs w:val="24"/>
              </w:rPr>
              <w:t>CHB Load Bearing (Including Reinforcing Steel</w:t>
            </w:r>
            <w:r>
              <w:rPr>
                <w:szCs w:val="24"/>
                <w:lang w:val="en-PH"/>
              </w:rPr>
              <w:t>)</w:t>
            </w:r>
          </w:p>
        </w:tc>
        <w:tc>
          <w:tcPr>
            <w:tcW w:w="1276" w:type="dxa"/>
          </w:tcPr>
          <w:p w:rsidR="00B1010F" w:rsidRDefault="00AF5FD2" w:rsidP="00B1010F">
            <w:pPr>
              <w:jc w:val="center"/>
            </w:pPr>
            <w:r>
              <w:rPr>
                <w:szCs w:val="24"/>
              </w:rPr>
              <w:t>Sq.m</w:t>
            </w:r>
          </w:p>
        </w:tc>
        <w:tc>
          <w:tcPr>
            <w:tcW w:w="1134" w:type="dxa"/>
          </w:tcPr>
          <w:p w:rsidR="00B1010F" w:rsidRPr="00CD5CF9" w:rsidRDefault="00AF5FD2" w:rsidP="00A75C93">
            <w:pPr>
              <w:jc w:val="center"/>
              <w:rPr>
                <w:szCs w:val="24"/>
              </w:rPr>
            </w:pPr>
            <w:r>
              <w:rPr>
                <w:szCs w:val="24"/>
              </w:rPr>
              <w:t>288.00</w:t>
            </w:r>
          </w:p>
        </w:tc>
        <w:tc>
          <w:tcPr>
            <w:tcW w:w="1451" w:type="dxa"/>
          </w:tcPr>
          <w:p w:rsidR="00B1010F" w:rsidRPr="00CD5CF9" w:rsidRDefault="00B1010F" w:rsidP="00A75C93">
            <w:pPr>
              <w:jc w:val="center"/>
              <w:rPr>
                <w:szCs w:val="24"/>
              </w:rPr>
            </w:pPr>
          </w:p>
        </w:tc>
      </w:tr>
      <w:tr w:rsidR="008E3318" w:rsidRPr="003609CA" w:rsidTr="00AB77B9">
        <w:trPr>
          <w:trHeight w:val="70"/>
          <w:jc w:val="center"/>
        </w:trPr>
        <w:tc>
          <w:tcPr>
            <w:tcW w:w="1071" w:type="dxa"/>
          </w:tcPr>
          <w:p w:rsidR="008E3318" w:rsidRDefault="008E3318" w:rsidP="00836815">
            <w:pPr>
              <w:jc w:val="center"/>
              <w:rPr>
                <w:szCs w:val="24"/>
              </w:rPr>
            </w:pPr>
            <w:r>
              <w:rPr>
                <w:szCs w:val="24"/>
              </w:rPr>
              <w:t>SPL-2</w:t>
            </w:r>
          </w:p>
        </w:tc>
        <w:tc>
          <w:tcPr>
            <w:tcW w:w="4860" w:type="dxa"/>
          </w:tcPr>
          <w:p w:rsidR="008E3318" w:rsidRPr="00AB34E3" w:rsidRDefault="00514C20" w:rsidP="00A75C93">
            <w:pPr>
              <w:jc w:val="left"/>
              <w:rPr>
                <w:szCs w:val="24"/>
              </w:rPr>
            </w:pPr>
            <w:r>
              <w:rPr>
                <w:szCs w:val="24"/>
              </w:rPr>
              <w:t>Construction Health &amp; Safety</w:t>
            </w:r>
          </w:p>
        </w:tc>
        <w:tc>
          <w:tcPr>
            <w:tcW w:w="1276" w:type="dxa"/>
          </w:tcPr>
          <w:p w:rsidR="008E3318" w:rsidRPr="00CD5CF9" w:rsidRDefault="00AF5FD2" w:rsidP="00A75C93">
            <w:pPr>
              <w:jc w:val="center"/>
              <w:rPr>
                <w:szCs w:val="24"/>
              </w:rPr>
            </w:pPr>
            <w:r>
              <w:rPr>
                <w:szCs w:val="24"/>
              </w:rPr>
              <w:t>l.s</w:t>
            </w:r>
            <w:r w:rsidR="008E3318">
              <w:rPr>
                <w:szCs w:val="24"/>
              </w:rPr>
              <w:t xml:space="preserve"> </w:t>
            </w:r>
          </w:p>
        </w:tc>
        <w:tc>
          <w:tcPr>
            <w:tcW w:w="1134" w:type="dxa"/>
          </w:tcPr>
          <w:p w:rsidR="008E3318" w:rsidRPr="00CD5CF9" w:rsidRDefault="00AF5FD2" w:rsidP="00A75C93">
            <w:pPr>
              <w:jc w:val="center"/>
              <w:rPr>
                <w:szCs w:val="24"/>
              </w:rPr>
            </w:pPr>
            <w:r>
              <w:rPr>
                <w:szCs w:val="24"/>
              </w:rPr>
              <w:t>1.00</w:t>
            </w:r>
          </w:p>
        </w:tc>
        <w:tc>
          <w:tcPr>
            <w:tcW w:w="1451" w:type="dxa"/>
          </w:tcPr>
          <w:p w:rsidR="008E3318" w:rsidRPr="00CD5CF9" w:rsidRDefault="008E3318" w:rsidP="00A75C93">
            <w:pPr>
              <w:jc w:val="center"/>
              <w:rPr>
                <w:szCs w:val="24"/>
              </w:rPr>
            </w:pPr>
          </w:p>
        </w:tc>
      </w:tr>
      <w:tr w:rsidR="008E3318" w:rsidRPr="003609CA" w:rsidTr="00AB77B9">
        <w:trPr>
          <w:trHeight w:val="70"/>
          <w:jc w:val="center"/>
        </w:trPr>
        <w:tc>
          <w:tcPr>
            <w:tcW w:w="1071" w:type="dxa"/>
          </w:tcPr>
          <w:p w:rsidR="008E3318" w:rsidRDefault="008E3318" w:rsidP="00836815">
            <w:pPr>
              <w:jc w:val="center"/>
              <w:rPr>
                <w:szCs w:val="24"/>
              </w:rPr>
            </w:pPr>
            <w:r>
              <w:rPr>
                <w:szCs w:val="24"/>
              </w:rPr>
              <w:t>SPL-1</w:t>
            </w:r>
          </w:p>
        </w:tc>
        <w:tc>
          <w:tcPr>
            <w:tcW w:w="4860" w:type="dxa"/>
          </w:tcPr>
          <w:p w:rsidR="008E3318" w:rsidRPr="00B1010F" w:rsidRDefault="00514C20" w:rsidP="00A75C93">
            <w:pPr>
              <w:jc w:val="left"/>
              <w:rPr>
                <w:szCs w:val="24"/>
                <w:lang w:val="en-PH"/>
              </w:rPr>
            </w:pPr>
            <w:r>
              <w:rPr>
                <w:szCs w:val="24"/>
              </w:rPr>
              <w:t>Project Signage</w:t>
            </w:r>
          </w:p>
        </w:tc>
        <w:tc>
          <w:tcPr>
            <w:tcW w:w="1276" w:type="dxa"/>
          </w:tcPr>
          <w:p w:rsidR="008E3318" w:rsidRDefault="00AF5FD2" w:rsidP="00A75C93">
            <w:pPr>
              <w:jc w:val="center"/>
              <w:rPr>
                <w:szCs w:val="24"/>
              </w:rPr>
            </w:pPr>
            <w:r>
              <w:rPr>
                <w:szCs w:val="24"/>
              </w:rPr>
              <w:t>Each</w:t>
            </w:r>
          </w:p>
        </w:tc>
        <w:tc>
          <w:tcPr>
            <w:tcW w:w="1134" w:type="dxa"/>
          </w:tcPr>
          <w:p w:rsidR="008E3318" w:rsidRDefault="00AF5FD2" w:rsidP="00A75C93">
            <w:pPr>
              <w:jc w:val="center"/>
              <w:rPr>
                <w:szCs w:val="24"/>
              </w:rPr>
            </w:pPr>
            <w:r>
              <w:rPr>
                <w:szCs w:val="24"/>
              </w:rPr>
              <w:t>1.00</w:t>
            </w:r>
          </w:p>
        </w:tc>
        <w:tc>
          <w:tcPr>
            <w:tcW w:w="1451" w:type="dxa"/>
          </w:tcPr>
          <w:p w:rsidR="008E3318" w:rsidRPr="00CD5CF9" w:rsidRDefault="008E3318" w:rsidP="00A75C93">
            <w:pPr>
              <w:jc w:val="center"/>
              <w:rPr>
                <w:szCs w:val="24"/>
              </w:rPr>
            </w:pPr>
          </w:p>
        </w:tc>
      </w:tr>
    </w:tbl>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A35FC3"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812FB" w:rsidRDefault="001812FB" w:rsidP="00F309BD"/>
    <w:p w:rsidR="001812FB" w:rsidRDefault="001812FB" w:rsidP="00F309BD"/>
    <w:p w:rsidR="00F24EDD" w:rsidRDefault="00F24EDD" w:rsidP="00F309BD"/>
    <w:p w:rsidR="00BB7890" w:rsidRDefault="00BB7890" w:rsidP="00F309BD"/>
    <w:p w:rsidR="00BB7890" w:rsidRDefault="00BB7890" w:rsidP="00F309BD"/>
    <w:p w:rsidR="00685733" w:rsidRDefault="00685733"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B7890" w:rsidRDefault="00BB7890" w:rsidP="00F309BD"/>
    <w:p w:rsidR="00BB7890" w:rsidRDefault="00BB7890"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A35FC3"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A35FC3"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A35FC3"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A35FC3"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A35FC3"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A35FC3" w:rsidP="008E2FD2">
      <w:pPr>
        <w:pStyle w:val="TOC4"/>
        <w:rPr>
          <w:rFonts w:ascii="Times New Roman" w:hAnsi="Times New Roman"/>
          <w:b w:val="0"/>
          <w:noProof/>
          <w:sz w:val="22"/>
          <w:szCs w:val="22"/>
        </w:rPr>
      </w:pPr>
      <w:r w:rsidRPr="00A35FC3">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A35FC3">
        <w:rPr>
          <w:rFonts w:ascii="Times New Roman" w:hAnsi="Times New Roman"/>
          <w:b w:val="0"/>
          <w:bCs/>
          <w:szCs w:val="20"/>
        </w:rPr>
        <w:fldChar w:fldCharType="separate"/>
      </w:r>
    </w:p>
    <w:p w:rsidR="00F309BD" w:rsidRPr="00941EB7" w:rsidRDefault="00A35FC3"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49"/>
          <w:headerReference w:type="default" r:id="rId50"/>
          <w:footerReference w:type="default" r:id="rId51"/>
          <w:headerReference w:type="first" r:id="rId52"/>
          <w:footnotePr>
            <w:numRestart w:val="eachPage"/>
          </w:footnotePr>
          <w:pgSz w:w="11909" w:h="16834" w:code="9"/>
          <w:pgMar w:top="1440" w:right="1440" w:bottom="1440" w:left="1440" w:header="720" w:footer="720" w:gutter="0"/>
          <w:cols w:space="720"/>
          <w:docGrid w:linePitch="360"/>
        </w:sectPr>
      </w:pPr>
      <w:r w:rsidRPr="00941EB7">
        <w:tab/>
      </w:r>
    </w:p>
    <w:p w:rsidR="00A907CF" w:rsidRPr="000D30B4" w:rsidRDefault="00CF1378" w:rsidP="00A907CF">
      <w:pPr>
        <w:keepNext/>
        <w:spacing w:before="240" w:after="240"/>
        <w:jc w:val="center"/>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A907CF" w:rsidRPr="000D30B4">
        <w:rPr>
          <w:b/>
          <w:bCs/>
          <w:sz w:val="28"/>
          <w:szCs w:val="28"/>
        </w:rPr>
        <w:t>Bid Form</w:t>
      </w:r>
    </w:p>
    <w:p w:rsidR="00A907CF" w:rsidRPr="000D30B4" w:rsidRDefault="00A907CF" w:rsidP="00A907CF">
      <w:pPr>
        <w:pBdr>
          <w:bottom w:val="single" w:sz="12" w:space="1" w:color="auto"/>
        </w:pBdr>
        <w:spacing w:before="120" w:after="240"/>
      </w:pPr>
    </w:p>
    <w:p w:rsidR="00A907CF" w:rsidRPr="000D30B4" w:rsidRDefault="00A907CF" w:rsidP="00A907CF">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A907CF" w:rsidRPr="000D30B4" w:rsidRDefault="00A907CF" w:rsidP="00A907CF">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A907CF" w:rsidRPr="000D30B4" w:rsidRDefault="00A907CF" w:rsidP="00A907CF">
      <w:pPr>
        <w:tabs>
          <w:tab w:val="right" w:pos="5760"/>
          <w:tab w:val="left" w:pos="5940"/>
          <w:tab w:val="right" w:pos="8460"/>
        </w:tabs>
        <w:suppressAutoHyphens/>
        <w:spacing w:before="120" w:after="240"/>
        <w:rPr>
          <w:szCs w:val="24"/>
        </w:rPr>
      </w:pPr>
    </w:p>
    <w:p w:rsidR="00A907CF" w:rsidRPr="000D30B4" w:rsidRDefault="00A907CF" w:rsidP="00A907CF">
      <w:pPr>
        <w:suppressAutoHyphens/>
        <w:spacing w:before="120"/>
        <w:rPr>
          <w:szCs w:val="24"/>
        </w:rPr>
      </w:pPr>
      <w:r w:rsidRPr="000D30B4">
        <w:t xml:space="preserve">To:  </w:t>
      </w:r>
      <w:r w:rsidRPr="000D30B4">
        <w:rPr>
          <w:i/>
          <w:szCs w:val="24"/>
        </w:rPr>
        <w:t>[name and address of PROCURING ENTITY]</w:t>
      </w:r>
    </w:p>
    <w:p w:rsidR="00A907CF" w:rsidRPr="000D30B4" w:rsidRDefault="00A907CF" w:rsidP="00A907CF">
      <w:pPr>
        <w:spacing w:before="120" w:after="240"/>
        <w:rPr>
          <w:i/>
        </w:rPr>
      </w:pPr>
      <w:r w:rsidRPr="000D30B4">
        <w:t xml:space="preserve">Address: </w:t>
      </w:r>
      <w:r w:rsidRPr="000D30B4">
        <w:rPr>
          <w:i/>
        </w:rPr>
        <w:t>[insert address]</w:t>
      </w:r>
    </w:p>
    <w:p w:rsidR="00A907CF" w:rsidRPr="000D30B4" w:rsidRDefault="00A907CF" w:rsidP="00A907CF">
      <w:pPr>
        <w:spacing w:before="120" w:after="240"/>
      </w:pPr>
    </w:p>
    <w:p w:rsidR="00A907CF" w:rsidRPr="000D30B4" w:rsidRDefault="00A907CF" w:rsidP="00A907CF">
      <w:pPr>
        <w:spacing w:before="120" w:after="240"/>
      </w:pPr>
      <w:r w:rsidRPr="000D30B4">
        <w:t xml:space="preserve">We, the undersigned, declare that: </w:t>
      </w:r>
    </w:p>
    <w:p w:rsidR="00A907CF" w:rsidRPr="000D30B4" w:rsidRDefault="00A907CF" w:rsidP="00A907CF">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A907CF" w:rsidRPr="000D30B4" w:rsidRDefault="00A907CF" w:rsidP="00A907CF">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A907CF" w:rsidRPr="000D30B4" w:rsidRDefault="00A907CF" w:rsidP="00A907CF">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A907CF" w:rsidRPr="000D30B4" w:rsidRDefault="00A907CF" w:rsidP="00A907CF">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A907CF" w:rsidRPr="000D30B4" w:rsidRDefault="00A907CF" w:rsidP="00A907CF">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A907CF" w:rsidRPr="000D30B4" w:rsidRDefault="00A907CF" w:rsidP="00A907CF">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A907CF" w:rsidRPr="000D30B4" w:rsidRDefault="00A907CF" w:rsidP="00A907CF">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A907CF" w:rsidRPr="000D30B4" w:rsidRDefault="00A907CF" w:rsidP="00A907CF">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A907CF" w:rsidRPr="000D30B4" w:rsidRDefault="00A907CF" w:rsidP="00A907CF">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A907CF" w:rsidRPr="000D30B4" w:rsidRDefault="00A907CF" w:rsidP="00A907CF">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A907CF" w:rsidRPr="000D30B4" w:rsidRDefault="00A907CF" w:rsidP="00A907CF">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A907CF" w:rsidRPr="000D30B4" w:rsidRDefault="00A907CF" w:rsidP="00A907CF">
      <w:pPr>
        <w:numPr>
          <w:ilvl w:val="0"/>
          <w:numId w:val="8"/>
        </w:numPr>
        <w:tabs>
          <w:tab w:val="right" w:pos="9000"/>
        </w:tabs>
        <w:spacing w:before="120" w:after="240"/>
      </w:pPr>
      <w:r w:rsidRPr="000D30B4">
        <w:rPr>
          <w:b/>
        </w:rPr>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0D30B4">
        <w:rPr>
          <w:b/>
          <w:i/>
          <w:u w:val="single"/>
        </w:rPr>
        <w:t>[Name of Project]</w:t>
      </w:r>
      <w:r w:rsidRPr="000D30B4">
        <w:rPr>
          <w:b/>
        </w:rPr>
        <w:t xml:space="preserve"> of the </w:t>
      </w:r>
      <w:r w:rsidRPr="000D30B4">
        <w:rPr>
          <w:b/>
          <w:i/>
          <w:u w:val="single"/>
        </w:rPr>
        <w:t>[Name of the Procuring Entity</w:t>
      </w:r>
      <w:r w:rsidRPr="000D30B4">
        <w:rPr>
          <w:b/>
          <w:i/>
        </w:rPr>
        <w:t>].</w:t>
      </w:r>
    </w:p>
    <w:p w:rsidR="00A907CF" w:rsidRPr="000D30B4" w:rsidRDefault="00A907CF" w:rsidP="00A907CF">
      <w:pPr>
        <w:numPr>
          <w:ilvl w:val="0"/>
          <w:numId w:val="8"/>
        </w:numPr>
        <w:tabs>
          <w:tab w:val="right" w:pos="9000"/>
        </w:tabs>
        <w:spacing w:before="120" w:after="240"/>
      </w:pPr>
      <w:r w:rsidRPr="000D30B4">
        <w:rPr>
          <w:b/>
          <w:szCs w:val="24"/>
        </w:rPr>
        <w:tab/>
        <w:t>We acknowledge that failure to sign each and every page of this Bid Form, including the Bill of Quantities, shall be a ground for the rejection of our bid.</w:t>
      </w:r>
    </w:p>
    <w:p w:rsidR="00A907CF" w:rsidRPr="000D30B4" w:rsidRDefault="00A907CF" w:rsidP="00A907CF">
      <w:pPr>
        <w:tabs>
          <w:tab w:val="left" w:pos="1188"/>
          <w:tab w:val="left" w:pos="2394"/>
          <w:tab w:val="left" w:pos="4209"/>
          <w:tab w:val="left" w:pos="5238"/>
          <w:tab w:val="left" w:pos="7632"/>
          <w:tab w:val="left" w:pos="7868"/>
          <w:tab w:val="left" w:pos="9468"/>
        </w:tabs>
        <w:spacing w:before="120" w:after="240"/>
      </w:pPr>
    </w:p>
    <w:p w:rsidR="00A907CF" w:rsidRPr="000D30B4" w:rsidRDefault="00A907CF" w:rsidP="00A907CF">
      <w:pPr>
        <w:tabs>
          <w:tab w:val="left" w:pos="1188"/>
          <w:tab w:val="left" w:pos="2394"/>
          <w:tab w:val="left" w:pos="4209"/>
          <w:tab w:val="left" w:pos="5238"/>
          <w:tab w:val="left" w:pos="7632"/>
          <w:tab w:val="left" w:pos="7868"/>
          <w:tab w:val="left" w:pos="8280"/>
        </w:tabs>
        <w:spacing w:before="120" w:after="240"/>
      </w:pPr>
    </w:p>
    <w:p w:rsidR="00A907CF" w:rsidRPr="000D30B4" w:rsidRDefault="00A907CF" w:rsidP="00A907CF">
      <w:pPr>
        <w:tabs>
          <w:tab w:val="left" w:pos="8280"/>
          <w:tab w:val="right" w:pos="9000"/>
        </w:tabs>
        <w:spacing w:before="120" w:after="240"/>
        <w:rPr>
          <w:u w:val="single"/>
        </w:rPr>
      </w:pPr>
      <w:r w:rsidRPr="000D30B4">
        <w:t xml:space="preserve">Name: </w:t>
      </w:r>
      <w:r w:rsidRPr="000D30B4">
        <w:rPr>
          <w:u w:val="single"/>
        </w:rPr>
        <w:tab/>
      </w:r>
    </w:p>
    <w:p w:rsidR="00A907CF" w:rsidRPr="000D30B4" w:rsidRDefault="00A907CF" w:rsidP="00A907CF">
      <w:pPr>
        <w:tabs>
          <w:tab w:val="left" w:pos="8280"/>
          <w:tab w:val="right" w:pos="9000"/>
        </w:tabs>
        <w:spacing w:before="120" w:after="240"/>
      </w:pPr>
      <w:r w:rsidRPr="000D30B4">
        <w:t xml:space="preserve">In the capacity of: </w:t>
      </w:r>
      <w:r w:rsidRPr="000D30B4">
        <w:rPr>
          <w:u w:val="single"/>
        </w:rPr>
        <w:tab/>
      </w:r>
    </w:p>
    <w:p w:rsidR="00A907CF" w:rsidRPr="000D30B4" w:rsidRDefault="00A907CF" w:rsidP="00A907CF">
      <w:pPr>
        <w:tabs>
          <w:tab w:val="left" w:pos="8280"/>
          <w:tab w:val="right" w:pos="9000"/>
        </w:tabs>
        <w:spacing w:before="120" w:after="240"/>
      </w:pPr>
      <w:r w:rsidRPr="000D30B4">
        <w:t xml:space="preserve">Signed: </w:t>
      </w:r>
      <w:r w:rsidRPr="000D30B4">
        <w:rPr>
          <w:u w:val="single"/>
        </w:rPr>
        <w:tab/>
      </w:r>
    </w:p>
    <w:p w:rsidR="00A907CF" w:rsidRPr="000D30B4" w:rsidRDefault="00A907CF" w:rsidP="00A907CF">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A907CF" w:rsidP="00B04568">
      <w:pPr>
        <w:pStyle w:val="Heading4"/>
        <w:jc w:val="both"/>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967A03">
      <w:pPr>
        <w:ind w:left="-180"/>
        <w:jc w:val="center"/>
        <w:rPr>
          <w:b/>
          <w:i/>
          <w:sz w:val="26"/>
          <w:szCs w:val="24"/>
        </w:rPr>
      </w:pPr>
      <w:r w:rsidRPr="00F12448">
        <w:rPr>
          <w:b/>
          <w:i/>
          <w:sz w:val="26"/>
          <w:szCs w:val="24"/>
        </w:rPr>
        <w:lastRenderedPageBreak/>
        <w:t>NAME OF PROJECT:</w:t>
      </w:r>
      <w:r w:rsidR="00A43174">
        <w:rPr>
          <w:i/>
          <w:sz w:val="26"/>
          <w:szCs w:val="24"/>
        </w:rPr>
        <w:t xml:space="preserve"> </w:t>
      </w:r>
      <w:r w:rsidR="00203F9F">
        <w:rPr>
          <w:b/>
          <w:i/>
          <w:sz w:val="26"/>
          <w:szCs w:val="24"/>
        </w:rPr>
        <w:t>CONSTRUCTION OF MASONRY DRAINAGE</w:t>
      </w:r>
      <w:r w:rsidR="00A33F4D">
        <w:rPr>
          <w:b/>
          <w:i/>
          <w:sz w:val="26"/>
          <w:szCs w:val="24"/>
        </w:rPr>
        <w:t xml:space="preserve"> STRUCTURE</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A33F4D">
        <w:rPr>
          <w:b/>
          <w:i/>
          <w:spacing w:val="-2"/>
        </w:rPr>
        <w:t>CAGELCO VILLAGE</w:t>
      </w:r>
      <w:r w:rsidR="00E930C7" w:rsidRPr="003E05B7">
        <w:rPr>
          <w:b/>
          <w:i/>
          <w:spacing w:val="-2"/>
        </w:rPr>
        <w:t xml:space="preserve">, </w:t>
      </w:r>
      <w:r w:rsidR="00A33F4D">
        <w:rPr>
          <w:b/>
          <w:i/>
          <w:spacing w:val="-2"/>
        </w:rPr>
        <w:t>PALLUA SUR</w:t>
      </w:r>
      <w:r w:rsidR="00203F9F">
        <w:rPr>
          <w:b/>
          <w:i/>
          <w:spacing w:val="-2"/>
        </w:rPr>
        <w:t xml:space="preserve">, </w:t>
      </w:r>
      <w:r w:rsidR="00E930C7">
        <w:rPr>
          <w:b/>
          <w:i/>
          <w:szCs w:val="24"/>
        </w:rPr>
        <w:t>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tblPr>
      <w:tblGrid>
        <w:gridCol w:w="1203"/>
        <w:gridCol w:w="3835"/>
        <w:gridCol w:w="1780"/>
        <w:gridCol w:w="1720"/>
        <w:gridCol w:w="1992"/>
      </w:tblGrid>
      <w:tr w:rsidR="008B0DDD" w:rsidRPr="004D4FA4" w:rsidTr="00984560">
        <w:tc>
          <w:tcPr>
            <w:tcW w:w="1203" w:type="dxa"/>
          </w:tcPr>
          <w:p w:rsidR="008B0DDD" w:rsidRPr="004D4FA4" w:rsidRDefault="008B0DDD" w:rsidP="002204E3">
            <w:pPr>
              <w:jc w:val="center"/>
            </w:pPr>
            <w:r w:rsidRPr="004D4FA4">
              <w:rPr>
                <w:color w:val="000000"/>
                <w:szCs w:val="24"/>
              </w:rPr>
              <w:t>Item No.</w:t>
            </w:r>
          </w:p>
        </w:tc>
        <w:tc>
          <w:tcPr>
            <w:tcW w:w="3835" w:type="dxa"/>
            <w:vAlign w:val="center"/>
          </w:tcPr>
          <w:p w:rsidR="008B0DDD" w:rsidRPr="004D4FA4" w:rsidRDefault="008B0DDD">
            <w:pPr>
              <w:jc w:val="center"/>
              <w:rPr>
                <w:sz w:val="20"/>
              </w:rPr>
            </w:pPr>
            <w:r w:rsidRPr="004D4FA4">
              <w:rPr>
                <w:sz w:val="20"/>
              </w:rPr>
              <w:t>DESCRIPTION</w:t>
            </w:r>
          </w:p>
        </w:tc>
        <w:tc>
          <w:tcPr>
            <w:tcW w:w="1780" w:type="dxa"/>
            <w:vAlign w:val="center"/>
          </w:tcPr>
          <w:p w:rsidR="008B0DDD" w:rsidRPr="004D4FA4" w:rsidRDefault="008B0DDD">
            <w:pPr>
              <w:jc w:val="center"/>
              <w:rPr>
                <w:sz w:val="20"/>
              </w:rPr>
            </w:pPr>
            <w:r w:rsidRPr="004D4FA4">
              <w:rPr>
                <w:sz w:val="20"/>
              </w:rPr>
              <w:t>UNIT</w:t>
            </w:r>
            <w:r w:rsidR="00876591">
              <w:rPr>
                <w:sz w:val="20"/>
              </w:rPr>
              <w:t>/QTY</w:t>
            </w:r>
          </w:p>
        </w:tc>
        <w:tc>
          <w:tcPr>
            <w:tcW w:w="1720" w:type="dxa"/>
          </w:tcPr>
          <w:p w:rsidR="008B0DDD" w:rsidRPr="004D4FA4" w:rsidRDefault="008B0DDD" w:rsidP="002204E3">
            <w:pPr>
              <w:jc w:val="center"/>
            </w:pPr>
            <w:r w:rsidRPr="004D4FA4">
              <w:t>Unit Bid Price</w:t>
            </w:r>
          </w:p>
        </w:tc>
        <w:tc>
          <w:tcPr>
            <w:tcW w:w="1992" w:type="dxa"/>
          </w:tcPr>
          <w:p w:rsidR="008B0DDD" w:rsidRPr="004D4FA4" w:rsidRDefault="008B0DDD" w:rsidP="002204E3">
            <w:pPr>
              <w:jc w:val="center"/>
            </w:pPr>
            <w:r w:rsidRPr="004D4FA4">
              <w:t>Amount</w:t>
            </w:r>
          </w:p>
        </w:tc>
      </w:tr>
      <w:tr w:rsidR="00984560" w:rsidRPr="007546BB" w:rsidTr="00984560">
        <w:trPr>
          <w:trHeight w:val="70"/>
        </w:trPr>
        <w:tc>
          <w:tcPr>
            <w:tcW w:w="1203" w:type="dxa"/>
          </w:tcPr>
          <w:p w:rsidR="00984560" w:rsidRPr="00AB34E3" w:rsidRDefault="00984560" w:rsidP="00836815">
            <w:pPr>
              <w:jc w:val="center"/>
              <w:rPr>
                <w:szCs w:val="24"/>
              </w:rPr>
            </w:pPr>
            <w:r>
              <w:rPr>
                <w:szCs w:val="24"/>
              </w:rPr>
              <w:t>SPL-4</w:t>
            </w:r>
          </w:p>
        </w:tc>
        <w:tc>
          <w:tcPr>
            <w:tcW w:w="3835" w:type="dxa"/>
          </w:tcPr>
          <w:p w:rsidR="00984560" w:rsidRPr="00AB34E3" w:rsidRDefault="00984560" w:rsidP="00836815">
            <w:pPr>
              <w:jc w:val="left"/>
              <w:rPr>
                <w:szCs w:val="24"/>
              </w:rPr>
            </w:pPr>
            <w:r>
              <w:rPr>
                <w:szCs w:val="24"/>
              </w:rPr>
              <w:t>Removal of Actual Structures (PCCP 0.23M Thk)</w:t>
            </w:r>
          </w:p>
        </w:tc>
        <w:tc>
          <w:tcPr>
            <w:tcW w:w="1780" w:type="dxa"/>
          </w:tcPr>
          <w:p w:rsidR="00984560" w:rsidRPr="00CD5CF9" w:rsidRDefault="00984560" w:rsidP="00836815">
            <w:pPr>
              <w:jc w:val="center"/>
              <w:rPr>
                <w:szCs w:val="24"/>
              </w:rPr>
            </w:pPr>
            <w:r>
              <w:rPr>
                <w:szCs w:val="24"/>
              </w:rPr>
              <w:t>Sq.m 198.00</w:t>
            </w:r>
          </w:p>
        </w:tc>
        <w:tc>
          <w:tcPr>
            <w:tcW w:w="1720" w:type="dxa"/>
          </w:tcPr>
          <w:p w:rsidR="00984560" w:rsidRPr="00CD5CF9" w:rsidRDefault="00984560" w:rsidP="00203F9F">
            <w:pPr>
              <w:jc w:val="center"/>
              <w:rPr>
                <w:szCs w:val="24"/>
              </w:rPr>
            </w:pPr>
          </w:p>
        </w:tc>
        <w:tc>
          <w:tcPr>
            <w:tcW w:w="1992" w:type="dxa"/>
          </w:tcPr>
          <w:p w:rsidR="00984560" w:rsidRDefault="00984560" w:rsidP="00203F9F">
            <w:pPr>
              <w:jc w:val="center"/>
              <w:rPr>
                <w:szCs w:val="24"/>
              </w:rPr>
            </w:pPr>
          </w:p>
        </w:tc>
      </w:tr>
      <w:tr w:rsidR="00984560" w:rsidRPr="007546BB" w:rsidTr="00984560">
        <w:trPr>
          <w:trHeight w:val="70"/>
        </w:trPr>
        <w:tc>
          <w:tcPr>
            <w:tcW w:w="1203" w:type="dxa"/>
          </w:tcPr>
          <w:p w:rsidR="00984560" w:rsidRPr="00AB34E3" w:rsidRDefault="00984560" w:rsidP="00836815">
            <w:pPr>
              <w:jc w:val="center"/>
              <w:rPr>
                <w:szCs w:val="24"/>
              </w:rPr>
            </w:pPr>
            <w:r>
              <w:rPr>
                <w:szCs w:val="24"/>
              </w:rPr>
              <w:t>SPL-3</w:t>
            </w:r>
          </w:p>
        </w:tc>
        <w:tc>
          <w:tcPr>
            <w:tcW w:w="3835" w:type="dxa"/>
          </w:tcPr>
          <w:p w:rsidR="00984560" w:rsidRPr="00AB34E3" w:rsidRDefault="00984560" w:rsidP="00836815">
            <w:pPr>
              <w:jc w:val="left"/>
              <w:rPr>
                <w:szCs w:val="24"/>
              </w:rPr>
            </w:pPr>
            <w:r>
              <w:rPr>
                <w:szCs w:val="24"/>
              </w:rPr>
              <w:t>Manual Excavation</w:t>
            </w:r>
          </w:p>
        </w:tc>
        <w:tc>
          <w:tcPr>
            <w:tcW w:w="1780" w:type="dxa"/>
          </w:tcPr>
          <w:p w:rsidR="00984560" w:rsidRPr="00CD5CF9" w:rsidRDefault="00984560" w:rsidP="00836815">
            <w:pPr>
              <w:jc w:val="center"/>
              <w:rPr>
                <w:szCs w:val="24"/>
              </w:rPr>
            </w:pPr>
            <w:r>
              <w:rPr>
                <w:szCs w:val="24"/>
              </w:rPr>
              <w:t>Cu.m 207.90</w:t>
            </w:r>
          </w:p>
        </w:tc>
        <w:tc>
          <w:tcPr>
            <w:tcW w:w="1720" w:type="dxa"/>
          </w:tcPr>
          <w:p w:rsidR="00984560" w:rsidRPr="00CD5CF9" w:rsidRDefault="00984560" w:rsidP="00203F9F">
            <w:pPr>
              <w:jc w:val="center"/>
              <w:rPr>
                <w:szCs w:val="24"/>
              </w:rPr>
            </w:pPr>
          </w:p>
        </w:tc>
        <w:tc>
          <w:tcPr>
            <w:tcW w:w="1992" w:type="dxa"/>
          </w:tcPr>
          <w:p w:rsidR="00984560" w:rsidRDefault="00984560" w:rsidP="00203F9F">
            <w:pPr>
              <w:jc w:val="center"/>
              <w:rPr>
                <w:szCs w:val="24"/>
              </w:rPr>
            </w:pPr>
          </w:p>
        </w:tc>
      </w:tr>
      <w:tr w:rsidR="00984560" w:rsidRPr="007546BB" w:rsidTr="00984560">
        <w:trPr>
          <w:trHeight w:val="70"/>
        </w:trPr>
        <w:tc>
          <w:tcPr>
            <w:tcW w:w="1203" w:type="dxa"/>
          </w:tcPr>
          <w:p w:rsidR="00984560" w:rsidRPr="00AB34E3" w:rsidRDefault="00984560" w:rsidP="00836815">
            <w:pPr>
              <w:jc w:val="center"/>
              <w:rPr>
                <w:szCs w:val="24"/>
              </w:rPr>
            </w:pPr>
            <w:r>
              <w:rPr>
                <w:szCs w:val="24"/>
              </w:rPr>
              <w:t>804(4)</w:t>
            </w:r>
          </w:p>
        </w:tc>
        <w:tc>
          <w:tcPr>
            <w:tcW w:w="3835" w:type="dxa"/>
          </w:tcPr>
          <w:p w:rsidR="00984560" w:rsidRPr="00AB34E3" w:rsidRDefault="00984560" w:rsidP="00836815">
            <w:pPr>
              <w:jc w:val="left"/>
              <w:rPr>
                <w:szCs w:val="24"/>
              </w:rPr>
            </w:pPr>
            <w:r>
              <w:rPr>
                <w:szCs w:val="24"/>
              </w:rPr>
              <w:t>Gravel Bedding</w:t>
            </w:r>
          </w:p>
        </w:tc>
        <w:tc>
          <w:tcPr>
            <w:tcW w:w="1780" w:type="dxa"/>
          </w:tcPr>
          <w:p w:rsidR="00984560" w:rsidRPr="00CD5CF9" w:rsidRDefault="00984560" w:rsidP="00836815">
            <w:pPr>
              <w:jc w:val="center"/>
              <w:rPr>
                <w:szCs w:val="24"/>
              </w:rPr>
            </w:pPr>
            <w:r>
              <w:rPr>
                <w:szCs w:val="24"/>
              </w:rPr>
              <w:t>Cu.m 9.90</w:t>
            </w:r>
          </w:p>
        </w:tc>
        <w:tc>
          <w:tcPr>
            <w:tcW w:w="1720" w:type="dxa"/>
          </w:tcPr>
          <w:p w:rsidR="00984560" w:rsidRPr="00CD5CF9" w:rsidRDefault="00984560" w:rsidP="00203F9F">
            <w:pPr>
              <w:jc w:val="center"/>
              <w:rPr>
                <w:szCs w:val="24"/>
              </w:rPr>
            </w:pPr>
          </w:p>
        </w:tc>
        <w:tc>
          <w:tcPr>
            <w:tcW w:w="1992" w:type="dxa"/>
          </w:tcPr>
          <w:p w:rsidR="00984560" w:rsidRDefault="00984560" w:rsidP="00203F9F">
            <w:pPr>
              <w:jc w:val="center"/>
              <w:rPr>
                <w:szCs w:val="24"/>
              </w:rPr>
            </w:pPr>
          </w:p>
        </w:tc>
      </w:tr>
      <w:tr w:rsidR="00984560" w:rsidRPr="007546BB" w:rsidTr="00984560">
        <w:trPr>
          <w:trHeight w:val="70"/>
        </w:trPr>
        <w:tc>
          <w:tcPr>
            <w:tcW w:w="1203" w:type="dxa"/>
          </w:tcPr>
          <w:p w:rsidR="00984560" w:rsidRPr="00AB34E3" w:rsidRDefault="00984560" w:rsidP="00836815">
            <w:pPr>
              <w:jc w:val="center"/>
              <w:rPr>
                <w:szCs w:val="24"/>
              </w:rPr>
            </w:pPr>
            <w:r>
              <w:rPr>
                <w:szCs w:val="24"/>
              </w:rPr>
              <w:t>405</w:t>
            </w:r>
          </w:p>
        </w:tc>
        <w:tc>
          <w:tcPr>
            <w:tcW w:w="3835" w:type="dxa"/>
          </w:tcPr>
          <w:p w:rsidR="00984560" w:rsidRPr="00AB34E3" w:rsidRDefault="00984560" w:rsidP="00836815">
            <w:pPr>
              <w:jc w:val="left"/>
              <w:rPr>
                <w:szCs w:val="24"/>
              </w:rPr>
            </w:pPr>
            <w:r>
              <w:rPr>
                <w:szCs w:val="24"/>
              </w:rPr>
              <w:t>Structural Concrete Class A (Minor Structures)</w:t>
            </w:r>
          </w:p>
        </w:tc>
        <w:tc>
          <w:tcPr>
            <w:tcW w:w="1780" w:type="dxa"/>
          </w:tcPr>
          <w:p w:rsidR="00984560" w:rsidRDefault="00984560" w:rsidP="00836815">
            <w:pPr>
              <w:jc w:val="center"/>
            </w:pPr>
            <w:r w:rsidRPr="00D97DCF">
              <w:rPr>
                <w:szCs w:val="24"/>
              </w:rPr>
              <w:t>Cu.m</w:t>
            </w:r>
            <w:r>
              <w:rPr>
                <w:szCs w:val="24"/>
              </w:rPr>
              <w:t xml:space="preserve"> 45.00</w:t>
            </w:r>
          </w:p>
        </w:tc>
        <w:tc>
          <w:tcPr>
            <w:tcW w:w="1720" w:type="dxa"/>
          </w:tcPr>
          <w:p w:rsidR="00984560" w:rsidRPr="00CD5CF9" w:rsidRDefault="00984560" w:rsidP="00203F9F">
            <w:pPr>
              <w:jc w:val="center"/>
              <w:rPr>
                <w:szCs w:val="24"/>
              </w:rPr>
            </w:pPr>
          </w:p>
        </w:tc>
        <w:tc>
          <w:tcPr>
            <w:tcW w:w="1992" w:type="dxa"/>
          </w:tcPr>
          <w:p w:rsidR="00984560" w:rsidRDefault="00984560" w:rsidP="00203F9F">
            <w:pPr>
              <w:jc w:val="center"/>
              <w:rPr>
                <w:szCs w:val="24"/>
              </w:rPr>
            </w:pPr>
          </w:p>
        </w:tc>
      </w:tr>
      <w:tr w:rsidR="00984560" w:rsidRPr="007546BB" w:rsidTr="00984560">
        <w:trPr>
          <w:trHeight w:val="70"/>
        </w:trPr>
        <w:tc>
          <w:tcPr>
            <w:tcW w:w="1203" w:type="dxa"/>
          </w:tcPr>
          <w:p w:rsidR="00984560" w:rsidRPr="00AB34E3" w:rsidRDefault="00984560" w:rsidP="00836815">
            <w:pPr>
              <w:jc w:val="center"/>
              <w:rPr>
                <w:szCs w:val="24"/>
              </w:rPr>
            </w:pPr>
            <w:r>
              <w:rPr>
                <w:szCs w:val="24"/>
              </w:rPr>
              <w:t>4004</w:t>
            </w:r>
          </w:p>
        </w:tc>
        <w:tc>
          <w:tcPr>
            <w:tcW w:w="3835" w:type="dxa"/>
          </w:tcPr>
          <w:p w:rsidR="00984560" w:rsidRPr="00AB34E3" w:rsidRDefault="00984560" w:rsidP="00836815">
            <w:pPr>
              <w:jc w:val="left"/>
              <w:rPr>
                <w:szCs w:val="24"/>
              </w:rPr>
            </w:pPr>
            <w:r>
              <w:rPr>
                <w:szCs w:val="24"/>
              </w:rPr>
              <w:t>Reinforcing Steel Bar Grade 40 (Minor Structures)</w:t>
            </w:r>
          </w:p>
        </w:tc>
        <w:tc>
          <w:tcPr>
            <w:tcW w:w="1780" w:type="dxa"/>
          </w:tcPr>
          <w:p w:rsidR="00984560" w:rsidRDefault="00984560" w:rsidP="00836815">
            <w:pPr>
              <w:jc w:val="center"/>
            </w:pPr>
            <w:r>
              <w:rPr>
                <w:szCs w:val="24"/>
              </w:rPr>
              <w:t>Kgs 4,236.62</w:t>
            </w:r>
          </w:p>
        </w:tc>
        <w:tc>
          <w:tcPr>
            <w:tcW w:w="1720" w:type="dxa"/>
          </w:tcPr>
          <w:p w:rsidR="00984560" w:rsidRPr="00CD5CF9" w:rsidRDefault="00984560" w:rsidP="00203F9F">
            <w:pPr>
              <w:jc w:val="center"/>
              <w:rPr>
                <w:szCs w:val="24"/>
              </w:rPr>
            </w:pPr>
          </w:p>
        </w:tc>
        <w:tc>
          <w:tcPr>
            <w:tcW w:w="1992" w:type="dxa"/>
          </w:tcPr>
          <w:p w:rsidR="00984560" w:rsidRDefault="00984560" w:rsidP="00203F9F">
            <w:pPr>
              <w:jc w:val="center"/>
              <w:rPr>
                <w:szCs w:val="24"/>
              </w:rPr>
            </w:pPr>
          </w:p>
        </w:tc>
      </w:tr>
      <w:tr w:rsidR="00984560" w:rsidRPr="007546BB" w:rsidTr="00984560">
        <w:trPr>
          <w:trHeight w:val="70"/>
        </w:trPr>
        <w:tc>
          <w:tcPr>
            <w:tcW w:w="1203" w:type="dxa"/>
          </w:tcPr>
          <w:p w:rsidR="00984560" w:rsidRPr="00AB34E3" w:rsidRDefault="00984560" w:rsidP="00836815">
            <w:pPr>
              <w:jc w:val="center"/>
              <w:rPr>
                <w:szCs w:val="24"/>
              </w:rPr>
            </w:pPr>
            <w:r>
              <w:rPr>
                <w:szCs w:val="24"/>
              </w:rPr>
              <w:t>1046(1)a2</w:t>
            </w:r>
          </w:p>
        </w:tc>
        <w:tc>
          <w:tcPr>
            <w:tcW w:w="3835" w:type="dxa"/>
          </w:tcPr>
          <w:p w:rsidR="00984560" w:rsidRPr="00AB34E3" w:rsidRDefault="00984560" w:rsidP="00836815">
            <w:pPr>
              <w:jc w:val="left"/>
              <w:rPr>
                <w:szCs w:val="24"/>
              </w:rPr>
            </w:pPr>
            <w:r>
              <w:rPr>
                <w:szCs w:val="24"/>
              </w:rPr>
              <w:t>CHB Load Bearing (Including Reinforcing Steel</w:t>
            </w:r>
            <w:r>
              <w:rPr>
                <w:szCs w:val="24"/>
                <w:lang w:val="en-PH"/>
              </w:rPr>
              <w:t>)</w:t>
            </w:r>
          </w:p>
        </w:tc>
        <w:tc>
          <w:tcPr>
            <w:tcW w:w="1780" w:type="dxa"/>
          </w:tcPr>
          <w:p w:rsidR="00984560" w:rsidRDefault="00984560" w:rsidP="00836815">
            <w:pPr>
              <w:jc w:val="center"/>
            </w:pPr>
            <w:r>
              <w:rPr>
                <w:szCs w:val="24"/>
              </w:rPr>
              <w:t>Sq.m 288.00</w:t>
            </w:r>
          </w:p>
        </w:tc>
        <w:tc>
          <w:tcPr>
            <w:tcW w:w="1720" w:type="dxa"/>
          </w:tcPr>
          <w:p w:rsidR="00984560" w:rsidRPr="00CD5CF9" w:rsidRDefault="00984560" w:rsidP="00203F9F">
            <w:pPr>
              <w:jc w:val="center"/>
              <w:rPr>
                <w:szCs w:val="24"/>
              </w:rPr>
            </w:pPr>
          </w:p>
        </w:tc>
        <w:tc>
          <w:tcPr>
            <w:tcW w:w="1992" w:type="dxa"/>
          </w:tcPr>
          <w:p w:rsidR="00984560" w:rsidRDefault="00984560" w:rsidP="00203F9F">
            <w:pPr>
              <w:jc w:val="center"/>
              <w:rPr>
                <w:szCs w:val="24"/>
              </w:rPr>
            </w:pPr>
          </w:p>
        </w:tc>
      </w:tr>
      <w:tr w:rsidR="00984560" w:rsidRPr="007546BB" w:rsidTr="00984560">
        <w:trPr>
          <w:trHeight w:val="70"/>
        </w:trPr>
        <w:tc>
          <w:tcPr>
            <w:tcW w:w="1203" w:type="dxa"/>
          </w:tcPr>
          <w:p w:rsidR="00984560" w:rsidRDefault="00984560" w:rsidP="00836815">
            <w:pPr>
              <w:jc w:val="center"/>
              <w:rPr>
                <w:szCs w:val="24"/>
              </w:rPr>
            </w:pPr>
            <w:r>
              <w:rPr>
                <w:szCs w:val="24"/>
              </w:rPr>
              <w:t>SPL-2</w:t>
            </w:r>
          </w:p>
        </w:tc>
        <w:tc>
          <w:tcPr>
            <w:tcW w:w="3835" w:type="dxa"/>
          </w:tcPr>
          <w:p w:rsidR="00984560" w:rsidRPr="00AB34E3" w:rsidRDefault="00984560" w:rsidP="00836815">
            <w:pPr>
              <w:jc w:val="left"/>
              <w:rPr>
                <w:szCs w:val="24"/>
              </w:rPr>
            </w:pPr>
            <w:r>
              <w:rPr>
                <w:szCs w:val="24"/>
              </w:rPr>
              <w:t>Construction Health &amp; Safety</w:t>
            </w:r>
          </w:p>
        </w:tc>
        <w:tc>
          <w:tcPr>
            <w:tcW w:w="1780" w:type="dxa"/>
          </w:tcPr>
          <w:p w:rsidR="00984560" w:rsidRPr="00CD5CF9" w:rsidRDefault="00984560" w:rsidP="00836815">
            <w:pPr>
              <w:jc w:val="center"/>
              <w:rPr>
                <w:szCs w:val="24"/>
              </w:rPr>
            </w:pPr>
            <w:r>
              <w:rPr>
                <w:szCs w:val="24"/>
              </w:rPr>
              <w:t>l.s  1.00</w:t>
            </w:r>
          </w:p>
        </w:tc>
        <w:tc>
          <w:tcPr>
            <w:tcW w:w="1720" w:type="dxa"/>
          </w:tcPr>
          <w:p w:rsidR="00984560" w:rsidRPr="00CD5CF9" w:rsidRDefault="00984560" w:rsidP="00203F9F">
            <w:pPr>
              <w:jc w:val="center"/>
              <w:rPr>
                <w:szCs w:val="24"/>
              </w:rPr>
            </w:pPr>
          </w:p>
        </w:tc>
        <w:tc>
          <w:tcPr>
            <w:tcW w:w="1992" w:type="dxa"/>
          </w:tcPr>
          <w:p w:rsidR="00984560" w:rsidRDefault="00984560" w:rsidP="00203F9F">
            <w:pPr>
              <w:jc w:val="center"/>
              <w:rPr>
                <w:szCs w:val="24"/>
              </w:rPr>
            </w:pPr>
          </w:p>
        </w:tc>
      </w:tr>
      <w:tr w:rsidR="00984560" w:rsidRPr="007546BB" w:rsidTr="00984560">
        <w:trPr>
          <w:trHeight w:val="70"/>
        </w:trPr>
        <w:tc>
          <w:tcPr>
            <w:tcW w:w="1203" w:type="dxa"/>
          </w:tcPr>
          <w:p w:rsidR="00984560" w:rsidRDefault="00984560" w:rsidP="00836815">
            <w:pPr>
              <w:jc w:val="center"/>
              <w:rPr>
                <w:szCs w:val="24"/>
              </w:rPr>
            </w:pPr>
            <w:r>
              <w:rPr>
                <w:szCs w:val="24"/>
              </w:rPr>
              <w:t>SPL-1</w:t>
            </w:r>
          </w:p>
        </w:tc>
        <w:tc>
          <w:tcPr>
            <w:tcW w:w="3835" w:type="dxa"/>
          </w:tcPr>
          <w:p w:rsidR="00984560" w:rsidRPr="00B1010F" w:rsidRDefault="00984560" w:rsidP="00836815">
            <w:pPr>
              <w:jc w:val="left"/>
              <w:rPr>
                <w:szCs w:val="24"/>
                <w:lang w:val="en-PH"/>
              </w:rPr>
            </w:pPr>
            <w:r>
              <w:rPr>
                <w:szCs w:val="24"/>
              </w:rPr>
              <w:t>Project Signage</w:t>
            </w:r>
          </w:p>
        </w:tc>
        <w:tc>
          <w:tcPr>
            <w:tcW w:w="1780" w:type="dxa"/>
          </w:tcPr>
          <w:p w:rsidR="00984560" w:rsidRDefault="00984560" w:rsidP="00836815">
            <w:pPr>
              <w:jc w:val="center"/>
              <w:rPr>
                <w:szCs w:val="24"/>
              </w:rPr>
            </w:pPr>
            <w:r>
              <w:rPr>
                <w:szCs w:val="24"/>
              </w:rPr>
              <w:t>Each 1.00</w:t>
            </w:r>
          </w:p>
        </w:tc>
        <w:tc>
          <w:tcPr>
            <w:tcW w:w="1720" w:type="dxa"/>
          </w:tcPr>
          <w:p w:rsidR="00984560" w:rsidRPr="00CD5CF9" w:rsidRDefault="00984560" w:rsidP="00203F9F">
            <w:pPr>
              <w:jc w:val="center"/>
              <w:rPr>
                <w:szCs w:val="24"/>
              </w:rPr>
            </w:pPr>
          </w:p>
        </w:tc>
        <w:tc>
          <w:tcPr>
            <w:tcW w:w="1992" w:type="dxa"/>
          </w:tcPr>
          <w:p w:rsidR="00984560" w:rsidRDefault="00984560"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3"/>
          <w:headerReference w:type="default" r:id="rId54"/>
          <w:footerReference w:type="default" r:id="rId55"/>
          <w:headerReference w:type="first" r:id="rId56"/>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A35FC3"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7"/>
          <w:headerReference w:type="default" r:id="rId58"/>
          <w:footerReference w:type="default" r:id="rId59"/>
          <w:headerReference w:type="first" r:id="rId60"/>
          <w:pgSz w:w="11907" w:h="16839" w:code="9"/>
          <w:pgMar w:top="720" w:right="1440" w:bottom="1440" w:left="1440" w:header="720" w:footer="720" w:gutter="0"/>
          <w:cols w:space="720"/>
          <w:docGrid w:linePitch="360"/>
        </w:sectPr>
      </w:pPr>
    </w:p>
    <w:p w:rsidR="005A5A4C" w:rsidRPr="002650C9" w:rsidRDefault="005A5A4C" w:rsidP="005A5A4C">
      <w:pPr>
        <w:jc w:val="center"/>
        <w:rPr>
          <w:b/>
          <w:sz w:val="22"/>
          <w:szCs w:val="22"/>
        </w:rPr>
      </w:pPr>
      <w:r w:rsidRPr="002650C9">
        <w:rPr>
          <w:b/>
          <w:sz w:val="22"/>
          <w:szCs w:val="22"/>
        </w:rPr>
        <w:lastRenderedPageBreak/>
        <w:t>Omnibus Sworn Statement (Revised)</w:t>
      </w:r>
    </w:p>
    <w:p w:rsidR="005A5A4C" w:rsidRPr="002650C9" w:rsidRDefault="005A5A4C" w:rsidP="005A5A4C">
      <w:pPr>
        <w:jc w:val="center"/>
        <w:rPr>
          <w:b/>
          <w:i/>
          <w:sz w:val="22"/>
          <w:szCs w:val="22"/>
        </w:rPr>
      </w:pPr>
      <w:r w:rsidRPr="002650C9">
        <w:rPr>
          <w:b/>
          <w:i/>
          <w:sz w:val="22"/>
          <w:szCs w:val="22"/>
        </w:rPr>
        <w:t>[shall be submitted with the Bid]</w:t>
      </w:r>
    </w:p>
    <w:p w:rsidR="005A5A4C" w:rsidRPr="002650C9" w:rsidRDefault="005A5A4C" w:rsidP="005A5A4C">
      <w:pPr>
        <w:rPr>
          <w:sz w:val="22"/>
          <w:szCs w:val="22"/>
        </w:rPr>
      </w:pPr>
      <w:r w:rsidRPr="002650C9">
        <w:rPr>
          <w:sz w:val="22"/>
          <w:szCs w:val="22"/>
        </w:rPr>
        <w:t>_________________________________________________________________________</w:t>
      </w:r>
    </w:p>
    <w:p w:rsidR="005A5A4C" w:rsidRPr="002650C9" w:rsidRDefault="005A5A4C" w:rsidP="005A5A4C">
      <w:pPr>
        <w:rPr>
          <w:sz w:val="22"/>
          <w:szCs w:val="22"/>
        </w:rPr>
      </w:pPr>
    </w:p>
    <w:p w:rsidR="005A5A4C" w:rsidRPr="002650C9" w:rsidRDefault="005A5A4C" w:rsidP="005A5A4C">
      <w:pPr>
        <w:rPr>
          <w:sz w:val="22"/>
          <w:szCs w:val="22"/>
        </w:rPr>
      </w:pPr>
      <w:r w:rsidRPr="002650C9">
        <w:rPr>
          <w:sz w:val="22"/>
          <w:szCs w:val="22"/>
        </w:rPr>
        <w:t>REPUBLIC OF THE PHILIPPINES )</w:t>
      </w:r>
    </w:p>
    <w:p w:rsidR="005A5A4C" w:rsidRPr="002650C9" w:rsidRDefault="005A5A4C" w:rsidP="005A5A4C">
      <w:pPr>
        <w:rPr>
          <w:sz w:val="22"/>
          <w:szCs w:val="22"/>
        </w:rPr>
      </w:pPr>
      <w:r w:rsidRPr="002650C9">
        <w:rPr>
          <w:sz w:val="22"/>
          <w:szCs w:val="22"/>
        </w:rPr>
        <w:t>CITY/MUNICIPALITY OF ______  ) S.S.</w:t>
      </w:r>
    </w:p>
    <w:p w:rsidR="005A5A4C" w:rsidRPr="002650C9" w:rsidRDefault="005A5A4C" w:rsidP="005A5A4C">
      <w:pPr>
        <w:spacing w:before="240"/>
        <w:jc w:val="center"/>
        <w:rPr>
          <w:sz w:val="22"/>
          <w:szCs w:val="22"/>
        </w:rPr>
      </w:pPr>
      <w:r w:rsidRPr="002650C9">
        <w:rPr>
          <w:sz w:val="22"/>
          <w:szCs w:val="22"/>
        </w:rPr>
        <w:t xml:space="preserve"> </w:t>
      </w:r>
      <w:r w:rsidRPr="002650C9">
        <w:rPr>
          <w:b/>
          <w:sz w:val="22"/>
          <w:szCs w:val="22"/>
        </w:rPr>
        <w:t>AFFIDAVIT</w:t>
      </w:r>
    </w:p>
    <w:p w:rsidR="005A5A4C" w:rsidRPr="002650C9" w:rsidRDefault="005A5A4C" w:rsidP="005A5A4C">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5A5A4C" w:rsidRPr="002650C9" w:rsidRDefault="005A5A4C" w:rsidP="005A5A4C">
      <w:pPr>
        <w:rPr>
          <w:sz w:val="22"/>
          <w:szCs w:val="22"/>
        </w:rPr>
      </w:pPr>
    </w:p>
    <w:p w:rsidR="005A5A4C" w:rsidRPr="002650C9" w:rsidRDefault="005A5A4C" w:rsidP="005A5A4C">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5A5A4C" w:rsidRPr="002650C9" w:rsidRDefault="005A5A4C" w:rsidP="005A5A4C">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5A5A4C" w:rsidRPr="002650C9" w:rsidRDefault="005A5A4C" w:rsidP="005A5A4C">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5A5A4C" w:rsidRPr="002650C9" w:rsidRDefault="005A5A4C" w:rsidP="005A5A4C">
      <w:pPr>
        <w:ind w:left="360"/>
        <w:rPr>
          <w:sz w:val="22"/>
          <w:szCs w:val="22"/>
        </w:rPr>
      </w:pPr>
    </w:p>
    <w:p w:rsidR="005A5A4C" w:rsidRPr="002650C9" w:rsidRDefault="005A5A4C" w:rsidP="005A5A4C">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5A5A4C" w:rsidRPr="002650C9" w:rsidRDefault="005A5A4C" w:rsidP="005A5A4C">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5A5A4C" w:rsidRPr="002650C9" w:rsidRDefault="005A5A4C" w:rsidP="005A5A4C">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5A5A4C" w:rsidRPr="002650C9" w:rsidRDefault="005A5A4C" w:rsidP="005A5A4C">
      <w:pPr>
        <w:ind w:left="360"/>
        <w:rPr>
          <w:sz w:val="22"/>
          <w:szCs w:val="22"/>
        </w:rPr>
      </w:pPr>
      <w:r w:rsidRPr="002650C9">
        <w:rPr>
          <w:sz w:val="22"/>
          <w:szCs w:val="22"/>
        </w:rPr>
        <w:t xml:space="preserve"> </w:t>
      </w:r>
    </w:p>
    <w:p w:rsidR="005A5A4C" w:rsidRPr="002650C9" w:rsidRDefault="005A5A4C" w:rsidP="005A5A4C">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650C9">
        <w:rPr>
          <w:b/>
          <w:sz w:val="22"/>
          <w:szCs w:val="22"/>
          <w:u w:val="single"/>
        </w:rPr>
        <w:t>by itself or by relation, membership, association, affiliation, or controlling interest with another blacklisted person or entity as defined and provided for in the Uniform Guidelines on Blacklisting;</w:t>
      </w:r>
    </w:p>
    <w:p w:rsidR="005A5A4C" w:rsidRPr="002650C9" w:rsidRDefault="005A5A4C" w:rsidP="005A5A4C">
      <w:pPr>
        <w:ind w:left="360"/>
        <w:rPr>
          <w:sz w:val="22"/>
          <w:szCs w:val="22"/>
        </w:rPr>
      </w:pPr>
      <w:r w:rsidRPr="002650C9">
        <w:rPr>
          <w:sz w:val="22"/>
          <w:szCs w:val="22"/>
        </w:rPr>
        <w:t xml:space="preserve"> </w:t>
      </w:r>
    </w:p>
    <w:p w:rsidR="005A5A4C" w:rsidRPr="002650C9" w:rsidRDefault="005A5A4C" w:rsidP="005A5A4C">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5A5A4C" w:rsidRPr="002650C9" w:rsidRDefault="005A5A4C" w:rsidP="005A5A4C">
      <w:pPr>
        <w:widowControl w:val="0"/>
        <w:overflowPunct/>
        <w:adjustRightInd/>
        <w:spacing w:line="240" w:lineRule="auto"/>
        <w:ind w:left="360"/>
        <w:textAlignment w:val="auto"/>
        <w:rPr>
          <w:sz w:val="22"/>
          <w:szCs w:val="22"/>
        </w:rPr>
      </w:pPr>
    </w:p>
    <w:p w:rsidR="005A5A4C" w:rsidRPr="002650C9" w:rsidRDefault="005A5A4C" w:rsidP="005A5A4C">
      <w:pPr>
        <w:ind w:left="360"/>
        <w:rPr>
          <w:sz w:val="22"/>
          <w:szCs w:val="22"/>
        </w:rPr>
      </w:pPr>
      <w:r w:rsidRPr="002650C9">
        <w:rPr>
          <w:sz w:val="22"/>
          <w:szCs w:val="22"/>
        </w:rPr>
        <w:t xml:space="preserve"> </w:t>
      </w:r>
    </w:p>
    <w:p w:rsidR="005A5A4C" w:rsidRPr="002650C9" w:rsidRDefault="005A5A4C" w:rsidP="005A5A4C">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5A5A4C" w:rsidRPr="002650C9" w:rsidRDefault="005A5A4C" w:rsidP="005A5A4C">
      <w:pPr>
        <w:rPr>
          <w:b/>
          <w:sz w:val="22"/>
          <w:szCs w:val="22"/>
          <w:u w:val="single"/>
        </w:rPr>
      </w:pPr>
    </w:p>
    <w:p w:rsidR="005A5A4C" w:rsidRPr="002650C9" w:rsidRDefault="005A5A4C" w:rsidP="005A5A4C">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5A5A4C" w:rsidRPr="002650C9" w:rsidRDefault="005A5A4C" w:rsidP="005A5A4C">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5A5A4C" w:rsidRPr="002650C9" w:rsidRDefault="005A5A4C" w:rsidP="005A5A4C">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5A5A4C" w:rsidRPr="002650C9" w:rsidRDefault="005A5A4C" w:rsidP="005A5A4C">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5A5A4C" w:rsidRPr="002650C9" w:rsidRDefault="005A5A4C" w:rsidP="005A5A4C">
      <w:pPr>
        <w:ind w:left="360"/>
        <w:rPr>
          <w:sz w:val="22"/>
          <w:szCs w:val="22"/>
        </w:rPr>
      </w:pPr>
    </w:p>
    <w:p w:rsidR="005A5A4C" w:rsidRPr="002650C9" w:rsidRDefault="005A5A4C" w:rsidP="005A5A4C">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5A5A4C" w:rsidRPr="002650C9" w:rsidRDefault="005A5A4C" w:rsidP="005A5A4C">
      <w:pPr>
        <w:ind w:left="360"/>
        <w:rPr>
          <w:sz w:val="22"/>
          <w:szCs w:val="22"/>
        </w:rPr>
      </w:pPr>
      <w:r w:rsidRPr="002650C9">
        <w:rPr>
          <w:sz w:val="22"/>
          <w:szCs w:val="22"/>
        </w:rPr>
        <w:t xml:space="preserve"> </w:t>
      </w:r>
    </w:p>
    <w:p w:rsidR="005A5A4C" w:rsidRPr="002650C9" w:rsidRDefault="005A5A4C" w:rsidP="005A5A4C">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5A5A4C" w:rsidRPr="002650C9" w:rsidRDefault="005A5A4C" w:rsidP="005A5A4C">
      <w:pPr>
        <w:ind w:left="360"/>
        <w:rPr>
          <w:sz w:val="22"/>
          <w:szCs w:val="22"/>
        </w:rPr>
      </w:pPr>
    </w:p>
    <w:p w:rsidR="005A5A4C" w:rsidRPr="002650C9" w:rsidRDefault="005A5A4C" w:rsidP="005A5A4C">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5A5A4C" w:rsidRPr="002650C9" w:rsidRDefault="005A5A4C" w:rsidP="005A5A4C">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5A5A4C" w:rsidRPr="002650C9" w:rsidRDefault="005A5A4C" w:rsidP="005A5A4C">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5A5A4C" w:rsidRPr="002650C9" w:rsidRDefault="005A5A4C" w:rsidP="005A5A4C">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5A5A4C" w:rsidRPr="002650C9" w:rsidRDefault="005A5A4C" w:rsidP="005A5A4C">
      <w:pPr>
        <w:ind w:left="360"/>
        <w:rPr>
          <w:sz w:val="22"/>
          <w:szCs w:val="22"/>
        </w:rPr>
      </w:pPr>
      <w:r w:rsidRPr="002650C9">
        <w:rPr>
          <w:sz w:val="22"/>
          <w:szCs w:val="22"/>
        </w:rPr>
        <w:t xml:space="preserve"> </w:t>
      </w:r>
    </w:p>
    <w:p w:rsidR="005A5A4C" w:rsidRPr="002650C9" w:rsidRDefault="005A5A4C" w:rsidP="005A5A4C">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A5A4C" w:rsidRPr="002650C9" w:rsidRDefault="005A5A4C" w:rsidP="005A5A4C">
      <w:pPr>
        <w:ind w:left="720"/>
        <w:rPr>
          <w:sz w:val="22"/>
          <w:szCs w:val="22"/>
        </w:rPr>
      </w:pPr>
    </w:p>
    <w:p w:rsidR="005A5A4C" w:rsidRPr="002650C9" w:rsidRDefault="005A5A4C" w:rsidP="005A5A4C">
      <w:pPr>
        <w:widowControl w:val="0"/>
        <w:numPr>
          <w:ilvl w:val="0"/>
          <w:numId w:val="30"/>
        </w:numPr>
        <w:overflowPunct/>
        <w:adjustRightInd/>
        <w:spacing w:line="240" w:lineRule="auto"/>
        <w:ind w:left="360"/>
        <w:textAlignment w:val="auto"/>
        <w:rPr>
          <w:b/>
          <w:sz w:val="22"/>
          <w:szCs w:val="22"/>
        </w:rPr>
      </w:pPr>
      <w:r w:rsidRPr="002650C9">
        <w:rPr>
          <w:b/>
          <w:sz w:val="22"/>
          <w:szCs w:val="22"/>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5A5A4C" w:rsidRPr="002650C9" w:rsidRDefault="005A5A4C" w:rsidP="005A5A4C">
      <w:pPr>
        <w:pStyle w:val="ListParagraph"/>
        <w:rPr>
          <w:b/>
          <w:sz w:val="22"/>
          <w:szCs w:val="22"/>
        </w:rPr>
      </w:pPr>
    </w:p>
    <w:p w:rsidR="005A5A4C" w:rsidRPr="002650C9" w:rsidRDefault="005A5A4C" w:rsidP="005A5A4C">
      <w:pPr>
        <w:widowControl w:val="0"/>
        <w:overflowPunct/>
        <w:adjustRightInd/>
        <w:spacing w:line="240" w:lineRule="auto"/>
        <w:ind w:left="360"/>
        <w:textAlignment w:val="auto"/>
        <w:rPr>
          <w:b/>
          <w:sz w:val="22"/>
          <w:szCs w:val="22"/>
        </w:rPr>
      </w:pPr>
    </w:p>
    <w:p w:rsidR="005A5A4C" w:rsidRPr="002650C9" w:rsidRDefault="005A5A4C" w:rsidP="005A5A4C">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5A5A4C" w:rsidRPr="002650C9" w:rsidRDefault="005A5A4C" w:rsidP="005A5A4C">
      <w:pPr>
        <w:spacing w:before="240"/>
        <w:ind w:left="3960"/>
        <w:jc w:val="center"/>
        <w:rPr>
          <w:i/>
          <w:sz w:val="22"/>
          <w:szCs w:val="22"/>
        </w:rPr>
      </w:pPr>
      <w:r w:rsidRPr="002650C9">
        <w:rPr>
          <w:i/>
          <w:sz w:val="22"/>
          <w:szCs w:val="22"/>
        </w:rPr>
        <w:t>[Insert NAME OF BIDDER OR ITS AUTHORIZED REPRESENTATIVE]</w:t>
      </w:r>
    </w:p>
    <w:p w:rsidR="005A5A4C" w:rsidRPr="002650C9" w:rsidRDefault="005A5A4C" w:rsidP="005A5A4C">
      <w:pPr>
        <w:ind w:left="4770"/>
        <w:rPr>
          <w:i/>
          <w:sz w:val="22"/>
          <w:szCs w:val="22"/>
        </w:rPr>
      </w:pPr>
      <w:r w:rsidRPr="002650C9">
        <w:rPr>
          <w:i/>
          <w:sz w:val="22"/>
          <w:szCs w:val="22"/>
        </w:rPr>
        <w:t>[Insert signatory’s legal capacity]</w:t>
      </w:r>
    </w:p>
    <w:p w:rsidR="005A5A4C" w:rsidRPr="002650C9" w:rsidRDefault="005A5A4C" w:rsidP="005A5A4C">
      <w:pPr>
        <w:ind w:left="4770"/>
        <w:rPr>
          <w:sz w:val="22"/>
          <w:szCs w:val="22"/>
        </w:rPr>
      </w:pPr>
      <w:r w:rsidRPr="002650C9">
        <w:rPr>
          <w:sz w:val="22"/>
          <w:szCs w:val="22"/>
        </w:rPr>
        <w:t xml:space="preserve">                      Affiant</w:t>
      </w:r>
    </w:p>
    <w:p w:rsidR="005A5A4C" w:rsidRPr="002650C9" w:rsidRDefault="005A5A4C" w:rsidP="005A5A4C">
      <w:pPr>
        <w:jc w:val="center"/>
        <w:rPr>
          <w:b/>
          <w:sz w:val="22"/>
          <w:szCs w:val="22"/>
        </w:rPr>
      </w:pPr>
    </w:p>
    <w:p w:rsidR="005A5A4C" w:rsidRPr="002650C9" w:rsidRDefault="005A5A4C" w:rsidP="005A5A4C">
      <w:pPr>
        <w:jc w:val="center"/>
        <w:rPr>
          <w:b/>
          <w:sz w:val="22"/>
          <w:szCs w:val="22"/>
        </w:rPr>
      </w:pPr>
    </w:p>
    <w:p w:rsidR="005A5A4C" w:rsidRPr="002650C9" w:rsidRDefault="005A5A4C" w:rsidP="005A5A4C">
      <w:pPr>
        <w:jc w:val="center"/>
        <w:rPr>
          <w:b/>
          <w:i/>
          <w:sz w:val="22"/>
          <w:szCs w:val="22"/>
        </w:rPr>
      </w:pPr>
      <w:r w:rsidRPr="002650C9">
        <w:rPr>
          <w:b/>
          <w:i/>
          <w:sz w:val="22"/>
          <w:szCs w:val="22"/>
          <w:u w:val="single"/>
        </w:rPr>
        <w:t>[Jurat]</w:t>
      </w:r>
    </w:p>
    <w:p w:rsidR="007E480E" w:rsidRPr="001E315C" w:rsidRDefault="005A5A4C" w:rsidP="005A5A4C">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1"/>
      <w:headerReference w:type="default" r:id="rId62"/>
      <w:headerReference w:type="first" r:id="rId63"/>
      <w:pgSz w:w="11909" w:h="16834" w:code="9"/>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915" w:rsidRDefault="00E86915">
      <w:pPr>
        <w:spacing w:line="240" w:lineRule="auto"/>
      </w:pPr>
      <w:r>
        <w:separator/>
      </w:r>
    </w:p>
  </w:endnote>
  <w:endnote w:type="continuationSeparator" w:id="0">
    <w:p w:rsidR="00E86915" w:rsidRDefault="00E869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Pr="003A4391" w:rsidRDefault="00A35FC3" w:rsidP="00153E59">
    <w:pPr>
      <w:framePr w:wrap="around" w:vAnchor="text" w:hAnchor="margin" w:xAlign="center" w:y="1"/>
      <w:rPr>
        <w:sz w:val="20"/>
      </w:rPr>
    </w:pPr>
    <w:r w:rsidRPr="003A4391">
      <w:rPr>
        <w:sz w:val="20"/>
      </w:rPr>
      <w:fldChar w:fldCharType="begin"/>
    </w:r>
    <w:r w:rsidR="001829A4" w:rsidRPr="003A4391">
      <w:rPr>
        <w:sz w:val="20"/>
      </w:rPr>
      <w:instrText xml:space="preserve">PAGE  </w:instrText>
    </w:r>
    <w:r w:rsidRPr="003A4391">
      <w:rPr>
        <w:sz w:val="20"/>
      </w:rPr>
      <w:fldChar w:fldCharType="separate"/>
    </w:r>
    <w:r w:rsidR="004A325A">
      <w:rPr>
        <w:noProof/>
        <w:sz w:val="20"/>
      </w:rPr>
      <w:t>1</w:t>
    </w:r>
    <w:r w:rsidRPr="003A4391">
      <w:rPr>
        <w:sz w:val="20"/>
      </w:rPr>
      <w:fldChar w:fldCharType="end"/>
    </w:r>
  </w:p>
  <w:p w:rsidR="001829A4" w:rsidRPr="00B673DC" w:rsidRDefault="001829A4" w:rsidP="00153E5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Pr="003A4391" w:rsidRDefault="00A35FC3" w:rsidP="00153E59">
    <w:pPr>
      <w:framePr w:wrap="around" w:vAnchor="text" w:hAnchor="margin" w:xAlign="center" w:y="1"/>
      <w:rPr>
        <w:sz w:val="20"/>
      </w:rPr>
    </w:pPr>
    <w:r w:rsidRPr="003A4391">
      <w:rPr>
        <w:sz w:val="20"/>
      </w:rPr>
      <w:fldChar w:fldCharType="begin"/>
    </w:r>
    <w:r w:rsidR="001829A4" w:rsidRPr="003A4391">
      <w:rPr>
        <w:sz w:val="20"/>
      </w:rPr>
      <w:instrText xml:space="preserve">PAGE  </w:instrText>
    </w:r>
    <w:r w:rsidRPr="003A4391">
      <w:rPr>
        <w:sz w:val="20"/>
      </w:rPr>
      <w:fldChar w:fldCharType="separate"/>
    </w:r>
    <w:r w:rsidR="004A325A">
      <w:rPr>
        <w:noProof/>
        <w:sz w:val="20"/>
      </w:rPr>
      <w:t>70</w:t>
    </w:r>
    <w:r w:rsidRPr="003A4391">
      <w:rPr>
        <w:sz w:val="20"/>
      </w:rPr>
      <w:fldChar w:fldCharType="end"/>
    </w:r>
  </w:p>
  <w:p w:rsidR="001829A4" w:rsidRPr="00B673DC" w:rsidRDefault="001829A4" w:rsidP="00153E59"/>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Pr="003A4391" w:rsidRDefault="00A35FC3" w:rsidP="00153E59">
    <w:pPr>
      <w:jc w:val="center"/>
      <w:rPr>
        <w:sz w:val="20"/>
      </w:rPr>
    </w:pPr>
    <w:r w:rsidRPr="003A4391">
      <w:rPr>
        <w:sz w:val="20"/>
      </w:rPr>
      <w:fldChar w:fldCharType="begin"/>
    </w:r>
    <w:r w:rsidR="001829A4" w:rsidRPr="003A4391">
      <w:rPr>
        <w:sz w:val="20"/>
      </w:rPr>
      <w:instrText xml:space="preserve">PAGE  </w:instrText>
    </w:r>
    <w:r w:rsidRPr="003A4391">
      <w:rPr>
        <w:sz w:val="20"/>
      </w:rPr>
      <w:fldChar w:fldCharType="separate"/>
    </w:r>
    <w:r w:rsidR="004A325A">
      <w:rPr>
        <w:noProof/>
        <w:sz w:val="20"/>
      </w:rPr>
      <w:t>72</w:t>
    </w:r>
    <w:r w:rsidRPr="003A4391">
      <w:rPr>
        <w:sz w:val="20"/>
      </w:rPr>
      <w:fldChar w:fldCharType="end"/>
    </w:r>
  </w:p>
  <w:p w:rsidR="001829A4" w:rsidRPr="00B673DC" w:rsidRDefault="001829A4" w:rsidP="00153E59">
    <w:pPr>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404344"/>
      <w:docPartObj>
        <w:docPartGallery w:val="Page Numbers (Bottom of Page)"/>
        <w:docPartUnique/>
      </w:docPartObj>
    </w:sdtPr>
    <w:sdtEndPr>
      <w:rPr>
        <w:noProof/>
      </w:rPr>
    </w:sdtEndPr>
    <w:sdtContent>
      <w:p w:rsidR="001829A4" w:rsidRDefault="00A35FC3">
        <w:pPr>
          <w:pStyle w:val="Footer"/>
          <w:jc w:val="center"/>
        </w:pPr>
        <w:fldSimple w:instr=" PAGE   \* MERGEFORMAT ">
          <w:r w:rsidR="004A325A">
            <w:rPr>
              <w:noProof/>
            </w:rPr>
            <w:t>74</w:t>
          </w:r>
        </w:fldSimple>
      </w:p>
    </w:sdtContent>
  </w:sdt>
  <w:p w:rsidR="001829A4" w:rsidRDefault="001829A4" w:rsidP="00C4436C">
    <w:pPr>
      <w:jc w:val="cen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585734"/>
      <w:docPartObj>
        <w:docPartGallery w:val="Page Numbers (Bottom of Page)"/>
        <w:docPartUnique/>
      </w:docPartObj>
    </w:sdtPr>
    <w:sdtEndPr>
      <w:rPr>
        <w:noProof/>
      </w:rPr>
    </w:sdtEndPr>
    <w:sdtContent>
      <w:p w:rsidR="001829A4" w:rsidRDefault="00A35FC3">
        <w:pPr>
          <w:pStyle w:val="Footer"/>
          <w:jc w:val="center"/>
        </w:pPr>
        <w:fldSimple w:instr=" PAGE   \* MERGEFORMAT ">
          <w:r w:rsidR="004A325A">
            <w:rPr>
              <w:noProof/>
            </w:rPr>
            <w:t>77</w:t>
          </w:r>
        </w:fldSimple>
      </w:p>
    </w:sdtContent>
  </w:sdt>
  <w:p w:rsidR="001829A4" w:rsidRPr="005D16F2" w:rsidRDefault="001829A4" w:rsidP="005D16F2">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577075"/>
      <w:docPartObj>
        <w:docPartGallery w:val="Page Numbers (Bottom of Page)"/>
        <w:docPartUnique/>
      </w:docPartObj>
    </w:sdtPr>
    <w:sdtEndPr>
      <w:rPr>
        <w:noProof/>
      </w:rPr>
    </w:sdtEndPr>
    <w:sdtContent>
      <w:p w:rsidR="001829A4" w:rsidRDefault="00A35FC3">
        <w:pPr>
          <w:pStyle w:val="Footer"/>
          <w:jc w:val="center"/>
        </w:pPr>
        <w:fldSimple w:instr=" PAGE   \* MERGEFORMAT ">
          <w:r w:rsidR="004A325A">
            <w:rPr>
              <w:noProof/>
            </w:rPr>
            <w:t>80</w:t>
          </w:r>
        </w:fldSimple>
      </w:p>
    </w:sdtContent>
  </w:sdt>
  <w:p w:rsidR="001829A4" w:rsidRPr="00B673DC" w:rsidRDefault="001829A4" w:rsidP="00153E59"/>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333556"/>
      <w:docPartObj>
        <w:docPartGallery w:val="Page Numbers (Bottom of Page)"/>
        <w:docPartUnique/>
      </w:docPartObj>
    </w:sdtPr>
    <w:sdtEndPr>
      <w:rPr>
        <w:noProof/>
      </w:rPr>
    </w:sdtEndPr>
    <w:sdtContent>
      <w:p w:rsidR="001829A4" w:rsidRDefault="00A35FC3">
        <w:pPr>
          <w:pStyle w:val="Footer"/>
          <w:jc w:val="center"/>
        </w:pPr>
        <w:fldSimple w:instr=" PAGE   \* MERGEFORMAT ">
          <w:r w:rsidR="004A325A">
            <w:rPr>
              <w:noProof/>
            </w:rPr>
            <w:t>83</w:t>
          </w:r>
        </w:fldSimple>
      </w:p>
    </w:sdtContent>
  </w:sdt>
  <w:p w:rsidR="001829A4" w:rsidRPr="00364B0E" w:rsidRDefault="001829A4" w:rsidP="00262ACC">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063666"/>
      <w:docPartObj>
        <w:docPartGallery w:val="Page Numbers (Bottom of Page)"/>
        <w:docPartUnique/>
      </w:docPartObj>
    </w:sdtPr>
    <w:sdtEndPr>
      <w:rPr>
        <w:noProof/>
      </w:rPr>
    </w:sdtEndPr>
    <w:sdtContent>
      <w:p w:rsidR="001829A4" w:rsidRDefault="00A35FC3">
        <w:pPr>
          <w:pStyle w:val="Footer"/>
          <w:jc w:val="center"/>
        </w:pPr>
        <w:fldSimple w:instr=" PAGE   \* MERGEFORMAT ">
          <w:r w:rsidR="004A325A">
            <w:rPr>
              <w:noProof/>
            </w:rPr>
            <w:t>89</w:t>
          </w:r>
        </w:fldSimple>
      </w:p>
    </w:sdtContent>
  </w:sdt>
  <w:p w:rsidR="001829A4" w:rsidRPr="00AC1AFC" w:rsidRDefault="001829A4" w:rsidP="00AC1A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1829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Pr="003A4391" w:rsidRDefault="00A35FC3" w:rsidP="00153E59">
    <w:pPr>
      <w:framePr w:wrap="around" w:vAnchor="text" w:hAnchor="margin" w:xAlign="center" w:y="1"/>
      <w:rPr>
        <w:sz w:val="20"/>
      </w:rPr>
    </w:pPr>
    <w:r w:rsidRPr="003A4391">
      <w:rPr>
        <w:sz w:val="20"/>
      </w:rPr>
      <w:fldChar w:fldCharType="begin"/>
    </w:r>
    <w:r w:rsidR="001829A4" w:rsidRPr="003A4391">
      <w:rPr>
        <w:sz w:val="20"/>
      </w:rPr>
      <w:instrText xml:space="preserve">PAGE  </w:instrText>
    </w:r>
    <w:r w:rsidRPr="003A4391">
      <w:rPr>
        <w:sz w:val="20"/>
      </w:rPr>
      <w:fldChar w:fldCharType="separate"/>
    </w:r>
    <w:r w:rsidR="004A325A">
      <w:rPr>
        <w:noProof/>
        <w:sz w:val="20"/>
      </w:rPr>
      <w:t>4</w:t>
    </w:r>
    <w:r w:rsidRPr="003A4391">
      <w:rPr>
        <w:sz w:val="20"/>
      </w:rPr>
      <w:fldChar w:fldCharType="end"/>
    </w:r>
  </w:p>
  <w:p w:rsidR="001829A4" w:rsidRPr="00B673DC" w:rsidRDefault="001829A4" w:rsidP="00153E5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1829A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Pr="003A4391" w:rsidRDefault="00A35FC3" w:rsidP="00153E59">
    <w:pPr>
      <w:framePr w:wrap="around" w:vAnchor="text" w:hAnchor="margin" w:xAlign="center" w:y="1"/>
      <w:rPr>
        <w:sz w:val="20"/>
      </w:rPr>
    </w:pPr>
    <w:r w:rsidRPr="003A4391">
      <w:rPr>
        <w:sz w:val="20"/>
      </w:rPr>
      <w:fldChar w:fldCharType="begin"/>
    </w:r>
    <w:r w:rsidR="001829A4" w:rsidRPr="003A4391">
      <w:rPr>
        <w:sz w:val="20"/>
      </w:rPr>
      <w:instrText xml:space="preserve">PAGE  </w:instrText>
    </w:r>
    <w:r w:rsidRPr="003A4391">
      <w:rPr>
        <w:sz w:val="20"/>
      </w:rPr>
      <w:fldChar w:fldCharType="separate"/>
    </w:r>
    <w:r w:rsidR="004A325A">
      <w:rPr>
        <w:noProof/>
        <w:sz w:val="20"/>
      </w:rPr>
      <w:t>5</w:t>
    </w:r>
    <w:r w:rsidRPr="003A4391">
      <w:rPr>
        <w:sz w:val="20"/>
      </w:rPr>
      <w:fldChar w:fldCharType="end"/>
    </w:r>
  </w:p>
  <w:p w:rsidR="001829A4" w:rsidRPr="00B673DC" w:rsidRDefault="001829A4" w:rsidP="00153E5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Pr="00C741FC" w:rsidRDefault="00A35FC3" w:rsidP="00775751">
    <w:pPr>
      <w:jc w:val="center"/>
      <w:rPr>
        <w:sz w:val="20"/>
      </w:rPr>
    </w:pPr>
    <w:r w:rsidRPr="00C741FC">
      <w:rPr>
        <w:rStyle w:val="PageNumber"/>
        <w:sz w:val="20"/>
      </w:rPr>
      <w:fldChar w:fldCharType="begin"/>
    </w:r>
    <w:r w:rsidR="001829A4" w:rsidRPr="00C741FC">
      <w:rPr>
        <w:rStyle w:val="PageNumber"/>
        <w:sz w:val="20"/>
      </w:rPr>
      <w:instrText xml:space="preserve"> PAGE </w:instrText>
    </w:r>
    <w:r w:rsidRPr="00C741FC">
      <w:rPr>
        <w:rStyle w:val="PageNumber"/>
        <w:sz w:val="20"/>
      </w:rPr>
      <w:fldChar w:fldCharType="separate"/>
    </w:r>
    <w:r w:rsidR="004A325A">
      <w:rPr>
        <w:rStyle w:val="PageNumber"/>
        <w:noProof/>
        <w:sz w:val="20"/>
      </w:rPr>
      <w:t>33</w:t>
    </w:r>
    <w:r w:rsidRPr="00C741FC">
      <w:rPr>
        <w:rStyle w:val="PageNumbe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Pr="003A4391" w:rsidRDefault="00A35FC3" w:rsidP="00153E59">
    <w:pPr>
      <w:framePr w:wrap="around" w:vAnchor="text" w:hAnchor="margin" w:xAlign="center" w:y="1"/>
      <w:rPr>
        <w:sz w:val="20"/>
      </w:rPr>
    </w:pPr>
    <w:r w:rsidRPr="003A4391">
      <w:rPr>
        <w:sz w:val="20"/>
      </w:rPr>
      <w:fldChar w:fldCharType="begin"/>
    </w:r>
    <w:r w:rsidR="001829A4" w:rsidRPr="003A4391">
      <w:rPr>
        <w:sz w:val="20"/>
      </w:rPr>
      <w:instrText xml:space="preserve">PAGE  </w:instrText>
    </w:r>
    <w:r w:rsidRPr="003A4391">
      <w:rPr>
        <w:sz w:val="20"/>
      </w:rPr>
      <w:fldChar w:fldCharType="separate"/>
    </w:r>
    <w:r w:rsidR="004A325A">
      <w:rPr>
        <w:noProof/>
        <w:sz w:val="20"/>
      </w:rPr>
      <w:t>36</w:t>
    </w:r>
    <w:r w:rsidRPr="003A4391">
      <w:rPr>
        <w:sz w:val="20"/>
      </w:rPr>
      <w:fldChar w:fldCharType="end"/>
    </w:r>
  </w:p>
  <w:p w:rsidR="001829A4" w:rsidRPr="00B673DC" w:rsidRDefault="001829A4" w:rsidP="00153E5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Pr="003A4391" w:rsidRDefault="00A35FC3" w:rsidP="00153E59">
    <w:pPr>
      <w:framePr w:wrap="around" w:vAnchor="text" w:hAnchor="margin" w:xAlign="center" w:y="1"/>
      <w:rPr>
        <w:sz w:val="20"/>
      </w:rPr>
    </w:pPr>
    <w:r w:rsidRPr="003A4391">
      <w:rPr>
        <w:sz w:val="20"/>
      </w:rPr>
      <w:fldChar w:fldCharType="begin"/>
    </w:r>
    <w:r w:rsidR="001829A4" w:rsidRPr="003A4391">
      <w:rPr>
        <w:sz w:val="20"/>
      </w:rPr>
      <w:instrText xml:space="preserve">PAGE  </w:instrText>
    </w:r>
    <w:r w:rsidRPr="003A4391">
      <w:rPr>
        <w:sz w:val="20"/>
      </w:rPr>
      <w:fldChar w:fldCharType="separate"/>
    </w:r>
    <w:r w:rsidR="004A325A">
      <w:rPr>
        <w:noProof/>
        <w:sz w:val="20"/>
      </w:rPr>
      <w:t>39</w:t>
    </w:r>
    <w:r w:rsidRPr="003A4391">
      <w:rPr>
        <w:sz w:val="20"/>
      </w:rPr>
      <w:fldChar w:fldCharType="end"/>
    </w:r>
  </w:p>
  <w:p w:rsidR="001829A4" w:rsidRPr="00B673DC" w:rsidRDefault="001829A4" w:rsidP="00153E59"/>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Pr="003A4391" w:rsidRDefault="00A35FC3" w:rsidP="00153E59">
    <w:pPr>
      <w:framePr w:wrap="around" w:vAnchor="text" w:hAnchor="margin" w:xAlign="center" w:y="1"/>
      <w:rPr>
        <w:sz w:val="20"/>
      </w:rPr>
    </w:pPr>
    <w:r w:rsidRPr="003A4391">
      <w:rPr>
        <w:sz w:val="20"/>
      </w:rPr>
      <w:fldChar w:fldCharType="begin"/>
    </w:r>
    <w:r w:rsidR="001829A4" w:rsidRPr="003A4391">
      <w:rPr>
        <w:sz w:val="20"/>
      </w:rPr>
      <w:instrText xml:space="preserve">PAGE  </w:instrText>
    </w:r>
    <w:r w:rsidRPr="003A4391">
      <w:rPr>
        <w:sz w:val="20"/>
      </w:rPr>
      <w:fldChar w:fldCharType="separate"/>
    </w:r>
    <w:r w:rsidR="004A325A">
      <w:rPr>
        <w:noProof/>
        <w:sz w:val="20"/>
      </w:rPr>
      <w:t>69</w:t>
    </w:r>
    <w:r w:rsidRPr="003A4391">
      <w:rPr>
        <w:sz w:val="20"/>
      </w:rPr>
      <w:fldChar w:fldCharType="end"/>
    </w:r>
  </w:p>
  <w:p w:rsidR="001829A4" w:rsidRPr="00B673DC" w:rsidRDefault="001829A4" w:rsidP="00153E59"/>
  <w:p w:rsidR="001829A4" w:rsidRDefault="001829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915" w:rsidRDefault="00E86915">
      <w:pPr>
        <w:spacing w:line="240" w:lineRule="auto"/>
      </w:pPr>
      <w:r>
        <w:separator/>
      </w:r>
    </w:p>
  </w:footnote>
  <w:footnote w:type="continuationSeparator" w:id="0">
    <w:p w:rsidR="00E86915" w:rsidRDefault="00E86915">
      <w:pPr>
        <w:spacing w:line="240" w:lineRule="auto"/>
      </w:pPr>
      <w:r>
        <w:continuationSeparator/>
      </w:r>
    </w:p>
  </w:footnote>
  <w:footnote w:id="1">
    <w:p w:rsidR="001829A4" w:rsidRPr="00E52CD3" w:rsidRDefault="001829A4" w:rsidP="00A907CF">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1829A4">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1829A4">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1829A4">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1829A4" w:rsidRDefault="001829A4"/>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1829A4">
    <w:pPr>
      <w:pStyle w:val="Header"/>
    </w:pPr>
  </w:p>
  <w:p w:rsidR="001829A4" w:rsidRDefault="001829A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1829A4" w:rsidRDefault="001829A4"/>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1829A4">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1829A4">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1829A4">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1829A4">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1829A4">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1829A4">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1829A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1829A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A4" w:rsidRDefault="00A35F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F309BD"/>
    <w:rsid w:val="000006C2"/>
    <w:rsid w:val="0000089E"/>
    <w:rsid w:val="000014EC"/>
    <w:rsid w:val="000048C5"/>
    <w:rsid w:val="00005D04"/>
    <w:rsid w:val="00006F49"/>
    <w:rsid w:val="0001104F"/>
    <w:rsid w:val="0001514E"/>
    <w:rsid w:val="00015DC2"/>
    <w:rsid w:val="00017F36"/>
    <w:rsid w:val="000208C7"/>
    <w:rsid w:val="00025F36"/>
    <w:rsid w:val="0002681C"/>
    <w:rsid w:val="000275D1"/>
    <w:rsid w:val="00030EA4"/>
    <w:rsid w:val="000331FF"/>
    <w:rsid w:val="000349C3"/>
    <w:rsid w:val="000365BF"/>
    <w:rsid w:val="0003720B"/>
    <w:rsid w:val="000372FC"/>
    <w:rsid w:val="0004116E"/>
    <w:rsid w:val="0004239B"/>
    <w:rsid w:val="000428F0"/>
    <w:rsid w:val="00042C28"/>
    <w:rsid w:val="0004368C"/>
    <w:rsid w:val="00045AD9"/>
    <w:rsid w:val="00046DAD"/>
    <w:rsid w:val="00047216"/>
    <w:rsid w:val="00047526"/>
    <w:rsid w:val="000518FD"/>
    <w:rsid w:val="00051DFB"/>
    <w:rsid w:val="00053955"/>
    <w:rsid w:val="00054F83"/>
    <w:rsid w:val="000577DD"/>
    <w:rsid w:val="00057F61"/>
    <w:rsid w:val="00060F1C"/>
    <w:rsid w:val="000637E8"/>
    <w:rsid w:val="00067E4A"/>
    <w:rsid w:val="000710D4"/>
    <w:rsid w:val="00072F55"/>
    <w:rsid w:val="0007501C"/>
    <w:rsid w:val="000814E5"/>
    <w:rsid w:val="00082C0C"/>
    <w:rsid w:val="00085730"/>
    <w:rsid w:val="00086CC8"/>
    <w:rsid w:val="00090F92"/>
    <w:rsid w:val="000917FE"/>
    <w:rsid w:val="0009202F"/>
    <w:rsid w:val="0009731E"/>
    <w:rsid w:val="000A1945"/>
    <w:rsid w:val="000A4129"/>
    <w:rsid w:val="000B497E"/>
    <w:rsid w:val="000B5097"/>
    <w:rsid w:val="000B53B3"/>
    <w:rsid w:val="000B6BAD"/>
    <w:rsid w:val="000C6ABA"/>
    <w:rsid w:val="000D03CE"/>
    <w:rsid w:val="000D1760"/>
    <w:rsid w:val="000D22F7"/>
    <w:rsid w:val="000D4932"/>
    <w:rsid w:val="000D6053"/>
    <w:rsid w:val="000D6AFD"/>
    <w:rsid w:val="000D6B1C"/>
    <w:rsid w:val="000D737C"/>
    <w:rsid w:val="000D7AF3"/>
    <w:rsid w:val="000D7BA2"/>
    <w:rsid w:val="000E47DD"/>
    <w:rsid w:val="000E506E"/>
    <w:rsid w:val="000E5299"/>
    <w:rsid w:val="000E665F"/>
    <w:rsid w:val="000F0574"/>
    <w:rsid w:val="000F06B3"/>
    <w:rsid w:val="000F0C5A"/>
    <w:rsid w:val="000F0CB9"/>
    <w:rsid w:val="000F1F5E"/>
    <w:rsid w:val="000F2A83"/>
    <w:rsid w:val="000F3DC5"/>
    <w:rsid w:val="000F4F52"/>
    <w:rsid w:val="000F6543"/>
    <w:rsid w:val="000F69BE"/>
    <w:rsid w:val="000F724D"/>
    <w:rsid w:val="000F77BF"/>
    <w:rsid w:val="00100646"/>
    <w:rsid w:val="0010154A"/>
    <w:rsid w:val="00105D38"/>
    <w:rsid w:val="00107D12"/>
    <w:rsid w:val="0011025D"/>
    <w:rsid w:val="00110282"/>
    <w:rsid w:val="0011307E"/>
    <w:rsid w:val="001156D0"/>
    <w:rsid w:val="001172A5"/>
    <w:rsid w:val="00117EA3"/>
    <w:rsid w:val="001227EE"/>
    <w:rsid w:val="00122D02"/>
    <w:rsid w:val="00124959"/>
    <w:rsid w:val="001258FB"/>
    <w:rsid w:val="00130111"/>
    <w:rsid w:val="00130DAA"/>
    <w:rsid w:val="00131428"/>
    <w:rsid w:val="00133323"/>
    <w:rsid w:val="00133516"/>
    <w:rsid w:val="00134CE6"/>
    <w:rsid w:val="00135749"/>
    <w:rsid w:val="00147023"/>
    <w:rsid w:val="001474D7"/>
    <w:rsid w:val="0015084F"/>
    <w:rsid w:val="00153D62"/>
    <w:rsid w:val="00153E59"/>
    <w:rsid w:val="00154EB7"/>
    <w:rsid w:val="00156512"/>
    <w:rsid w:val="0016281C"/>
    <w:rsid w:val="00164E22"/>
    <w:rsid w:val="0016613C"/>
    <w:rsid w:val="001668D1"/>
    <w:rsid w:val="001678B2"/>
    <w:rsid w:val="00172EBD"/>
    <w:rsid w:val="00173805"/>
    <w:rsid w:val="00173E27"/>
    <w:rsid w:val="00175ABE"/>
    <w:rsid w:val="001805E5"/>
    <w:rsid w:val="001812FB"/>
    <w:rsid w:val="001829A4"/>
    <w:rsid w:val="001838D8"/>
    <w:rsid w:val="00184110"/>
    <w:rsid w:val="00186524"/>
    <w:rsid w:val="00186EC9"/>
    <w:rsid w:val="0018721B"/>
    <w:rsid w:val="001920A6"/>
    <w:rsid w:val="001976D3"/>
    <w:rsid w:val="001A00BB"/>
    <w:rsid w:val="001A1965"/>
    <w:rsid w:val="001A1E27"/>
    <w:rsid w:val="001A29D8"/>
    <w:rsid w:val="001A3516"/>
    <w:rsid w:val="001A392F"/>
    <w:rsid w:val="001A3BEF"/>
    <w:rsid w:val="001A4066"/>
    <w:rsid w:val="001A5B9E"/>
    <w:rsid w:val="001B0E26"/>
    <w:rsid w:val="001B25B4"/>
    <w:rsid w:val="001B2E19"/>
    <w:rsid w:val="001B6B3C"/>
    <w:rsid w:val="001C10F2"/>
    <w:rsid w:val="001C1C24"/>
    <w:rsid w:val="001C33AB"/>
    <w:rsid w:val="001C3F52"/>
    <w:rsid w:val="001C41C2"/>
    <w:rsid w:val="001C4499"/>
    <w:rsid w:val="001C660F"/>
    <w:rsid w:val="001D14AC"/>
    <w:rsid w:val="001D65BE"/>
    <w:rsid w:val="001E0F40"/>
    <w:rsid w:val="001E1B9A"/>
    <w:rsid w:val="001E1C9F"/>
    <w:rsid w:val="001E2B61"/>
    <w:rsid w:val="001E315C"/>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2F0"/>
    <w:rsid w:val="00231BB3"/>
    <w:rsid w:val="00231F3D"/>
    <w:rsid w:val="00233F00"/>
    <w:rsid w:val="002341CD"/>
    <w:rsid w:val="0023440E"/>
    <w:rsid w:val="0023471F"/>
    <w:rsid w:val="00235119"/>
    <w:rsid w:val="00235835"/>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22C3"/>
    <w:rsid w:val="00272CD4"/>
    <w:rsid w:val="002750F4"/>
    <w:rsid w:val="00275E1B"/>
    <w:rsid w:val="00281AF6"/>
    <w:rsid w:val="00283EBC"/>
    <w:rsid w:val="002856FE"/>
    <w:rsid w:val="00286F8F"/>
    <w:rsid w:val="0029190F"/>
    <w:rsid w:val="00296527"/>
    <w:rsid w:val="002A2C93"/>
    <w:rsid w:val="002A421B"/>
    <w:rsid w:val="002A4836"/>
    <w:rsid w:val="002B47E8"/>
    <w:rsid w:val="002B4FF3"/>
    <w:rsid w:val="002B5654"/>
    <w:rsid w:val="002B6870"/>
    <w:rsid w:val="002B7A0F"/>
    <w:rsid w:val="002C3884"/>
    <w:rsid w:val="002C4E4C"/>
    <w:rsid w:val="002C52D7"/>
    <w:rsid w:val="002C5848"/>
    <w:rsid w:val="002C5E32"/>
    <w:rsid w:val="002C6E73"/>
    <w:rsid w:val="002C7520"/>
    <w:rsid w:val="002D099D"/>
    <w:rsid w:val="002D352A"/>
    <w:rsid w:val="002D3AA5"/>
    <w:rsid w:val="002D4FF4"/>
    <w:rsid w:val="002E0DFC"/>
    <w:rsid w:val="002E3908"/>
    <w:rsid w:val="002E708C"/>
    <w:rsid w:val="002F0A6B"/>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328B4"/>
    <w:rsid w:val="00333444"/>
    <w:rsid w:val="0033351F"/>
    <w:rsid w:val="00333A6A"/>
    <w:rsid w:val="0033603D"/>
    <w:rsid w:val="00336C8F"/>
    <w:rsid w:val="00337216"/>
    <w:rsid w:val="00337506"/>
    <w:rsid w:val="00337517"/>
    <w:rsid w:val="0033797D"/>
    <w:rsid w:val="00337B80"/>
    <w:rsid w:val="00340224"/>
    <w:rsid w:val="0034130B"/>
    <w:rsid w:val="00343177"/>
    <w:rsid w:val="0034413C"/>
    <w:rsid w:val="00345814"/>
    <w:rsid w:val="00350E6C"/>
    <w:rsid w:val="003510B9"/>
    <w:rsid w:val="003519A1"/>
    <w:rsid w:val="00351F2A"/>
    <w:rsid w:val="003565B1"/>
    <w:rsid w:val="00356C34"/>
    <w:rsid w:val="003609CA"/>
    <w:rsid w:val="00360D5D"/>
    <w:rsid w:val="003612EC"/>
    <w:rsid w:val="003618FC"/>
    <w:rsid w:val="0036362F"/>
    <w:rsid w:val="003643E4"/>
    <w:rsid w:val="00366876"/>
    <w:rsid w:val="00367655"/>
    <w:rsid w:val="0037287F"/>
    <w:rsid w:val="003755EC"/>
    <w:rsid w:val="00375EAD"/>
    <w:rsid w:val="003802BD"/>
    <w:rsid w:val="00380729"/>
    <w:rsid w:val="0038287B"/>
    <w:rsid w:val="003836A2"/>
    <w:rsid w:val="00384CD4"/>
    <w:rsid w:val="00386153"/>
    <w:rsid w:val="003865B3"/>
    <w:rsid w:val="00387F86"/>
    <w:rsid w:val="0039082D"/>
    <w:rsid w:val="00392682"/>
    <w:rsid w:val="00394423"/>
    <w:rsid w:val="003952B1"/>
    <w:rsid w:val="003A04E6"/>
    <w:rsid w:val="003A0903"/>
    <w:rsid w:val="003A1BE4"/>
    <w:rsid w:val="003A266A"/>
    <w:rsid w:val="003A31F0"/>
    <w:rsid w:val="003A6913"/>
    <w:rsid w:val="003A6FC0"/>
    <w:rsid w:val="003B3D45"/>
    <w:rsid w:val="003B465D"/>
    <w:rsid w:val="003B625E"/>
    <w:rsid w:val="003C18F8"/>
    <w:rsid w:val="003C247C"/>
    <w:rsid w:val="003C4D7A"/>
    <w:rsid w:val="003D05F0"/>
    <w:rsid w:val="003D10FD"/>
    <w:rsid w:val="003D181E"/>
    <w:rsid w:val="003D2A6B"/>
    <w:rsid w:val="003D2E5D"/>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2E59"/>
    <w:rsid w:val="00415FF1"/>
    <w:rsid w:val="004207C6"/>
    <w:rsid w:val="00421C8E"/>
    <w:rsid w:val="004234F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61194"/>
    <w:rsid w:val="00470479"/>
    <w:rsid w:val="00471F0A"/>
    <w:rsid w:val="00473938"/>
    <w:rsid w:val="00473F04"/>
    <w:rsid w:val="00474338"/>
    <w:rsid w:val="00475114"/>
    <w:rsid w:val="004764EB"/>
    <w:rsid w:val="00477F6B"/>
    <w:rsid w:val="00483487"/>
    <w:rsid w:val="0048400A"/>
    <w:rsid w:val="0048429A"/>
    <w:rsid w:val="004844BE"/>
    <w:rsid w:val="00484C30"/>
    <w:rsid w:val="00485890"/>
    <w:rsid w:val="00485D7C"/>
    <w:rsid w:val="0049111B"/>
    <w:rsid w:val="00491D24"/>
    <w:rsid w:val="004925E7"/>
    <w:rsid w:val="004961E6"/>
    <w:rsid w:val="00496994"/>
    <w:rsid w:val="004A2F70"/>
    <w:rsid w:val="004A325A"/>
    <w:rsid w:val="004A3697"/>
    <w:rsid w:val="004A5461"/>
    <w:rsid w:val="004A7A4E"/>
    <w:rsid w:val="004B344C"/>
    <w:rsid w:val="004B4DB3"/>
    <w:rsid w:val="004B60F9"/>
    <w:rsid w:val="004B677C"/>
    <w:rsid w:val="004B77B1"/>
    <w:rsid w:val="004B77FE"/>
    <w:rsid w:val="004C0244"/>
    <w:rsid w:val="004C04D3"/>
    <w:rsid w:val="004C06AD"/>
    <w:rsid w:val="004C22F4"/>
    <w:rsid w:val="004C422D"/>
    <w:rsid w:val="004C619C"/>
    <w:rsid w:val="004C7D88"/>
    <w:rsid w:val="004D1542"/>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6C5"/>
    <w:rsid w:val="00500555"/>
    <w:rsid w:val="005029DA"/>
    <w:rsid w:val="00502B28"/>
    <w:rsid w:val="00502EDF"/>
    <w:rsid w:val="00504990"/>
    <w:rsid w:val="00504B27"/>
    <w:rsid w:val="005061F1"/>
    <w:rsid w:val="00506D1A"/>
    <w:rsid w:val="005072B2"/>
    <w:rsid w:val="00510D46"/>
    <w:rsid w:val="00512E40"/>
    <w:rsid w:val="00514614"/>
    <w:rsid w:val="00514C20"/>
    <w:rsid w:val="00514FE0"/>
    <w:rsid w:val="005159E4"/>
    <w:rsid w:val="00521C48"/>
    <w:rsid w:val="005246E1"/>
    <w:rsid w:val="00525A70"/>
    <w:rsid w:val="00526033"/>
    <w:rsid w:val="00526056"/>
    <w:rsid w:val="005269C4"/>
    <w:rsid w:val="00534B94"/>
    <w:rsid w:val="00534D4A"/>
    <w:rsid w:val="00541400"/>
    <w:rsid w:val="00541675"/>
    <w:rsid w:val="00544077"/>
    <w:rsid w:val="00544D00"/>
    <w:rsid w:val="0054519B"/>
    <w:rsid w:val="00546942"/>
    <w:rsid w:val="00550924"/>
    <w:rsid w:val="005510FA"/>
    <w:rsid w:val="00551280"/>
    <w:rsid w:val="00551B5F"/>
    <w:rsid w:val="005523C7"/>
    <w:rsid w:val="005533FC"/>
    <w:rsid w:val="005535BE"/>
    <w:rsid w:val="00553F50"/>
    <w:rsid w:val="00554206"/>
    <w:rsid w:val="005547E6"/>
    <w:rsid w:val="0055480D"/>
    <w:rsid w:val="00555534"/>
    <w:rsid w:val="005615AC"/>
    <w:rsid w:val="00563849"/>
    <w:rsid w:val="00564E6B"/>
    <w:rsid w:val="005654BC"/>
    <w:rsid w:val="00566313"/>
    <w:rsid w:val="00571B2A"/>
    <w:rsid w:val="00576C43"/>
    <w:rsid w:val="005808DE"/>
    <w:rsid w:val="00590FCA"/>
    <w:rsid w:val="0059107D"/>
    <w:rsid w:val="005919B0"/>
    <w:rsid w:val="0059315E"/>
    <w:rsid w:val="005964FE"/>
    <w:rsid w:val="0059698E"/>
    <w:rsid w:val="00597CD1"/>
    <w:rsid w:val="005A0637"/>
    <w:rsid w:val="005A279A"/>
    <w:rsid w:val="005A51C3"/>
    <w:rsid w:val="005A5618"/>
    <w:rsid w:val="005A561B"/>
    <w:rsid w:val="005A5A4C"/>
    <w:rsid w:val="005A68CC"/>
    <w:rsid w:val="005B0596"/>
    <w:rsid w:val="005B1EDC"/>
    <w:rsid w:val="005B3819"/>
    <w:rsid w:val="005B5203"/>
    <w:rsid w:val="005B5D69"/>
    <w:rsid w:val="005B73A6"/>
    <w:rsid w:val="005B7968"/>
    <w:rsid w:val="005C1AE0"/>
    <w:rsid w:val="005C28CB"/>
    <w:rsid w:val="005D0B7D"/>
    <w:rsid w:val="005D0FFE"/>
    <w:rsid w:val="005D16F2"/>
    <w:rsid w:val="005D1861"/>
    <w:rsid w:val="005D334C"/>
    <w:rsid w:val="005D5201"/>
    <w:rsid w:val="005D5312"/>
    <w:rsid w:val="005D68DE"/>
    <w:rsid w:val="005E2484"/>
    <w:rsid w:val="005E49B2"/>
    <w:rsid w:val="005E6B65"/>
    <w:rsid w:val="005E7550"/>
    <w:rsid w:val="005F1333"/>
    <w:rsid w:val="005F1B6B"/>
    <w:rsid w:val="005F2462"/>
    <w:rsid w:val="005F7084"/>
    <w:rsid w:val="00601276"/>
    <w:rsid w:val="00601D1D"/>
    <w:rsid w:val="0060218B"/>
    <w:rsid w:val="00602325"/>
    <w:rsid w:val="00603326"/>
    <w:rsid w:val="00603B21"/>
    <w:rsid w:val="00604498"/>
    <w:rsid w:val="00604BEE"/>
    <w:rsid w:val="00604CCE"/>
    <w:rsid w:val="00606B2E"/>
    <w:rsid w:val="006076D6"/>
    <w:rsid w:val="0061189D"/>
    <w:rsid w:val="0061258C"/>
    <w:rsid w:val="00613671"/>
    <w:rsid w:val="00613EB2"/>
    <w:rsid w:val="006176E3"/>
    <w:rsid w:val="006217D1"/>
    <w:rsid w:val="006223CF"/>
    <w:rsid w:val="00623A85"/>
    <w:rsid w:val="00624FB8"/>
    <w:rsid w:val="00640305"/>
    <w:rsid w:val="0064467E"/>
    <w:rsid w:val="006450AE"/>
    <w:rsid w:val="006467C7"/>
    <w:rsid w:val="006474AE"/>
    <w:rsid w:val="00647B95"/>
    <w:rsid w:val="00654415"/>
    <w:rsid w:val="00655FFD"/>
    <w:rsid w:val="0065764B"/>
    <w:rsid w:val="00661E0C"/>
    <w:rsid w:val="00662073"/>
    <w:rsid w:val="0066258D"/>
    <w:rsid w:val="00663785"/>
    <w:rsid w:val="00664966"/>
    <w:rsid w:val="006654FC"/>
    <w:rsid w:val="00666005"/>
    <w:rsid w:val="006668AF"/>
    <w:rsid w:val="00666A4A"/>
    <w:rsid w:val="006674BB"/>
    <w:rsid w:val="006737A5"/>
    <w:rsid w:val="006739B6"/>
    <w:rsid w:val="0067514F"/>
    <w:rsid w:val="006769E1"/>
    <w:rsid w:val="00677798"/>
    <w:rsid w:val="00680124"/>
    <w:rsid w:val="00680EBA"/>
    <w:rsid w:val="0068507F"/>
    <w:rsid w:val="006855B1"/>
    <w:rsid w:val="00685733"/>
    <w:rsid w:val="00685FD5"/>
    <w:rsid w:val="00692556"/>
    <w:rsid w:val="006939B4"/>
    <w:rsid w:val="00693B9A"/>
    <w:rsid w:val="0069782E"/>
    <w:rsid w:val="00697D64"/>
    <w:rsid w:val="006A15E6"/>
    <w:rsid w:val="006A18C3"/>
    <w:rsid w:val="006A3F0B"/>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2388"/>
    <w:rsid w:val="006D2A81"/>
    <w:rsid w:val="006D3DB7"/>
    <w:rsid w:val="006E1439"/>
    <w:rsid w:val="006E2A34"/>
    <w:rsid w:val="006E303E"/>
    <w:rsid w:val="006E4EC3"/>
    <w:rsid w:val="006E6C2A"/>
    <w:rsid w:val="006E7649"/>
    <w:rsid w:val="006F26BC"/>
    <w:rsid w:val="006F4796"/>
    <w:rsid w:val="006F5516"/>
    <w:rsid w:val="006F5F77"/>
    <w:rsid w:val="007010FE"/>
    <w:rsid w:val="00701E55"/>
    <w:rsid w:val="007024F2"/>
    <w:rsid w:val="00702E17"/>
    <w:rsid w:val="00703128"/>
    <w:rsid w:val="00706DE1"/>
    <w:rsid w:val="00714054"/>
    <w:rsid w:val="007141F1"/>
    <w:rsid w:val="00717910"/>
    <w:rsid w:val="0072110E"/>
    <w:rsid w:val="007211A3"/>
    <w:rsid w:val="0072397D"/>
    <w:rsid w:val="00726469"/>
    <w:rsid w:val="007267C4"/>
    <w:rsid w:val="00726D85"/>
    <w:rsid w:val="0072719E"/>
    <w:rsid w:val="00733B6D"/>
    <w:rsid w:val="00735B5E"/>
    <w:rsid w:val="00737B60"/>
    <w:rsid w:val="0074120D"/>
    <w:rsid w:val="00741388"/>
    <w:rsid w:val="007420C3"/>
    <w:rsid w:val="0074316F"/>
    <w:rsid w:val="00743616"/>
    <w:rsid w:val="00743C40"/>
    <w:rsid w:val="00743D42"/>
    <w:rsid w:val="00744110"/>
    <w:rsid w:val="007444DF"/>
    <w:rsid w:val="0074583D"/>
    <w:rsid w:val="00745C3C"/>
    <w:rsid w:val="00745EC8"/>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11D"/>
    <w:rsid w:val="00775751"/>
    <w:rsid w:val="00775E0A"/>
    <w:rsid w:val="00776BBB"/>
    <w:rsid w:val="00780EAC"/>
    <w:rsid w:val="0078149F"/>
    <w:rsid w:val="0078236B"/>
    <w:rsid w:val="0078292E"/>
    <w:rsid w:val="00783B41"/>
    <w:rsid w:val="007875AA"/>
    <w:rsid w:val="007918B5"/>
    <w:rsid w:val="00791B5D"/>
    <w:rsid w:val="00795BDF"/>
    <w:rsid w:val="00795D7E"/>
    <w:rsid w:val="007A0DEF"/>
    <w:rsid w:val="007A2DBF"/>
    <w:rsid w:val="007A3D06"/>
    <w:rsid w:val="007B0A4E"/>
    <w:rsid w:val="007B15B9"/>
    <w:rsid w:val="007B30DB"/>
    <w:rsid w:val="007B3D30"/>
    <w:rsid w:val="007B645E"/>
    <w:rsid w:val="007B6C12"/>
    <w:rsid w:val="007C1F7C"/>
    <w:rsid w:val="007C299A"/>
    <w:rsid w:val="007C339E"/>
    <w:rsid w:val="007C3927"/>
    <w:rsid w:val="007C4B7D"/>
    <w:rsid w:val="007D0A20"/>
    <w:rsid w:val="007D2425"/>
    <w:rsid w:val="007D3257"/>
    <w:rsid w:val="007D357D"/>
    <w:rsid w:val="007D7B00"/>
    <w:rsid w:val="007E065A"/>
    <w:rsid w:val="007E0781"/>
    <w:rsid w:val="007E0DE0"/>
    <w:rsid w:val="007E2F9C"/>
    <w:rsid w:val="007E480E"/>
    <w:rsid w:val="007E777A"/>
    <w:rsid w:val="007F31A3"/>
    <w:rsid w:val="007F3B7F"/>
    <w:rsid w:val="007F448E"/>
    <w:rsid w:val="007F59A4"/>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6C94"/>
    <w:rsid w:val="00827A49"/>
    <w:rsid w:val="00832653"/>
    <w:rsid w:val="0083460D"/>
    <w:rsid w:val="00840420"/>
    <w:rsid w:val="008409CD"/>
    <w:rsid w:val="00840ACF"/>
    <w:rsid w:val="008467D2"/>
    <w:rsid w:val="00850FE1"/>
    <w:rsid w:val="008526DF"/>
    <w:rsid w:val="00852DBD"/>
    <w:rsid w:val="00852FD5"/>
    <w:rsid w:val="00854AD6"/>
    <w:rsid w:val="0085508A"/>
    <w:rsid w:val="0085797A"/>
    <w:rsid w:val="00861C9E"/>
    <w:rsid w:val="00862E73"/>
    <w:rsid w:val="008640EA"/>
    <w:rsid w:val="008655A3"/>
    <w:rsid w:val="008662DD"/>
    <w:rsid w:val="00867AC2"/>
    <w:rsid w:val="00873485"/>
    <w:rsid w:val="00874303"/>
    <w:rsid w:val="00876591"/>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62F"/>
    <w:rsid w:val="008D436F"/>
    <w:rsid w:val="008D52C4"/>
    <w:rsid w:val="008D7695"/>
    <w:rsid w:val="008D785A"/>
    <w:rsid w:val="008E1091"/>
    <w:rsid w:val="008E1A1C"/>
    <w:rsid w:val="008E2FD2"/>
    <w:rsid w:val="008E3318"/>
    <w:rsid w:val="008E3E5C"/>
    <w:rsid w:val="008E6074"/>
    <w:rsid w:val="008E75A4"/>
    <w:rsid w:val="008E7F04"/>
    <w:rsid w:val="008F0D4D"/>
    <w:rsid w:val="008F0DCC"/>
    <w:rsid w:val="008F0E1B"/>
    <w:rsid w:val="008F21E5"/>
    <w:rsid w:val="008F29CB"/>
    <w:rsid w:val="00902013"/>
    <w:rsid w:val="0090282F"/>
    <w:rsid w:val="00903BAD"/>
    <w:rsid w:val="009043D4"/>
    <w:rsid w:val="00904F44"/>
    <w:rsid w:val="009050AB"/>
    <w:rsid w:val="0090675B"/>
    <w:rsid w:val="0091111D"/>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10E4"/>
    <w:rsid w:val="00931AD0"/>
    <w:rsid w:val="00932BD7"/>
    <w:rsid w:val="00935648"/>
    <w:rsid w:val="00936756"/>
    <w:rsid w:val="0093706C"/>
    <w:rsid w:val="00941EB7"/>
    <w:rsid w:val="00943CC5"/>
    <w:rsid w:val="00944A51"/>
    <w:rsid w:val="00945A33"/>
    <w:rsid w:val="009544B3"/>
    <w:rsid w:val="00955099"/>
    <w:rsid w:val="00961346"/>
    <w:rsid w:val="0096331A"/>
    <w:rsid w:val="00966C09"/>
    <w:rsid w:val="00967581"/>
    <w:rsid w:val="00967A03"/>
    <w:rsid w:val="00970668"/>
    <w:rsid w:val="00972DF7"/>
    <w:rsid w:val="0097369F"/>
    <w:rsid w:val="0097515F"/>
    <w:rsid w:val="0098262B"/>
    <w:rsid w:val="009836D9"/>
    <w:rsid w:val="00984560"/>
    <w:rsid w:val="00984AC5"/>
    <w:rsid w:val="00985098"/>
    <w:rsid w:val="00991DEF"/>
    <w:rsid w:val="00991E6A"/>
    <w:rsid w:val="00993226"/>
    <w:rsid w:val="0099374A"/>
    <w:rsid w:val="009963BA"/>
    <w:rsid w:val="00997F4D"/>
    <w:rsid w:val="009A04FB"/>
    <w:rsid w:val="009A2BF4"/>
    <w:rsid w:val="009A7725"/>
    <w:rsid w:val="009A79F6"/>
    <w:rsid w:val="009B08DB"/>
    <w:rsid w:val="009B22AA"/>
    <w:rsid w:val="009B2C20"/>
    <w:rsid w:val="009B4861"/>
    <w:rsid w:val="009B4FEF"/>
    <w:rsid w:val="009B69A9"/>
    <w:rsid w:val="009B6B99"/>
    <w:rsid w:val="009B7BE9"/>
    <w:rsid w:val="009C0FE3"/>
    <w:rsid w:val="009C2804"/>
    <w:rsid w:val="009C3135"/>
    <w:rsid w:val="009C6DE8"/>
    <w:rsid w:val="009C74F7"/>
    <w:rsid w:val="009D061D"/>
    <w:rsid w:val="009D0E19"/>
    <w:rsid w:val="009D24AE"/>
    <w:rsid w:val="009D32CB"/>
    <w:rsid w:val="009D4BBC"/>
    <w:rsid w:val="009D5DFD"/>
    <w:rsid w:val="009D70BF"/>
    <w:rsid w:val="009D7443"/>
    <w:rsid w:val="009D7FD7"/>
    <w:rsid w:val="009E1847"/>
    <w:rsid w:val="009E2B9D"/>
    <w:rsid w:val="009E4655"/>
    <w:rsid w:val="009E5B6C"/>
    <w:rsid w:val="009E5C8B"/>
    <w:rsid w:val="009F46C1"/>
    <w:rsid w:val="009F6098"/>
    <w:rsid w:val="009F7F13"/>
    <w:rsid w:val="00A0097E"/>
    <w:rsid w:val="00A0104A"/>
    <w:rsid w:val="00A0359B"/>
    <w:rsid w:val="00A038C9"/>
    <w:rsid w:val="00A039A1"/>
    <w:rsid w:val="00A07958"/>
    <w:rsid w:val="00A10923"/>
    <w:rsid w:val="00A10F5A"/>
    <w:rsid w:val="00A11982"/>
    <w:rsid w:val="00A12C2B"/>
    <w:rsid w:val="00A12DA9"/>
    <w:rsid w:val="00A14AFD"/>
    <w:rsid w:val="00A15808"/>
    <w:rsid w:val="00A1721D"/>
    <w:rsid w:val="00A20B56"/>
    <w:rsid w:val="00A257A0"/>
    <w:rsid w:val="00A27A25"/>
    <w:rsid w:val="00A27AC8"/>
    <w:rsid w:val="00A3027C"/>
    <w:rsid w:val="00A33F4D"/>
    <w:rsid w:val="00A340DF"/>
    <w:rsid w:val="00A35FC3"/>
    <w:rsid w:val="00A4237B"/>
    <w:rsid w:val="00A42698"/>
    <w:rsid w:val="00A427D3"/>
    <w:rsid w:val="00A43174"/>
    <w:rsid w:val="00A44139"/>
    <w:rsid w:val="00A47DF5"/>
    <w:rsid w:val="00A51529"/>
    <w:rsid w:val="00A52137"/>
    <w:rsid w:val="00A542AC"/>
    <w:rsid w:val="00A55B2F"/>
    <w:rsid w:val="00A56015"/>
    <w:rsid w:val="00A561B2"/>
    <w:rsid w:val="00A62516"/>
    <w:rsid w:val="00A62F6C"/>
    <w:rsid w:val="00A63153"/>
    <w:rsid w:val="00A63499"/>
    <w:rsid w:val="00A63993"/>
    <w:rsid w:val="00A65E67"/>
    <w:rsid w:val="00A6634D"/>
    <w:rsid w:val="00A665C5"/>
    <w:rsid w:val="00A67665"/>
    <w:rsid w:val="00A726B0"/>
    <w:rsid w:val="00A72CE1"/>
    <w:rsid w:val="00A73E9C"/>
    <w:rsid w:val="00A75C93"/>
    <w:rsid w:val="00A80F5E"/>
    <w:rsid w:val="00A830A6"/>
    <w:rsid w:val="00A840C9"/>
    <w:rsid w:val="00A84BC6"/>
    <w:rsid w:val="00A85B53"/>
    <w:rsid w:val="00A907CF"/>
    <w:rsid w:val="00A91723"/>
    <w:rsid w:val="00A9410D"/>
    <w:rsid w:val="00A94727"/>
    <w:rsid w:val="00A950C3"/>
    <w:rsid w:val="00AA20D4"/>
    <w:rsid w:val="00AA3A3D"/>
    <w:rsid w:val="00AB0C97"/>
    <w:rsid w:val="00AB2362"/>
    <w:rsid w:val="00AB2AAE"/>
    <w:rsid w:val="00AB34E3"/>
    <w:rsid w:val="00AB38CA"/>
    <w:rsid w:val="00AB6CD4"/>
    <w:rsid w:val="00AB77B9"/>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6DC5"/>
    <w:rsid w:val="00AD7135"/>
    <w:rsid w:val="00AE3B01"/>
    <w:rsid w:val="00AE3B5E"/>
    <w:rsid w:val="00AE696F"/>
    <w:rsid w:val="00AE6996"/>
    <w:rsid w:val="00AF1309"/>
    <w:rsid w:val="00AF483B"/>
    <w:rsid w:val="00AF5BE6"/>
    <w:rsid w:val="00AF5FD2"/>
    <w:rsid w:val="00AF6B54"/>
    <w:rsid w:val="00AF779A"/>
    <w:rsid w:val="00B00E2A"/>
    <w:rsid w:val="00B01751"/>
    <w:rsid w:val="00B01A45"/>
    <w:rsid w:val="00B041EA"/>
    <w:rsid w:val="00B04568"/>
    <w:rsid w:val="00B050BA"/>
    <w:rsid w:val="00B1010F"/>
    <w:rsid w:val="00B10876"/>
    <w:rsid w:val="00B115E5"/>
    <w:rsid w:val="00B13150"/>
    <w:rsid w:val="00B13D62"/>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7A2F"/>
    <w:rsid w:val="00B37F68"/>
    <w:rsid w:val="00B40059"/>
    <w:rsid w:val="00B40928"/>
    <w:rsid w:val="00B40D8F"/>
    <w:rsid w:val="00B4324B"/>
    <w:rsid w:val="00B465AC"/>
    <w:rsid w:val="00B52ACC"/>
    <w:rsid w:val="00B55325"/>
    <w:rsid w:val="00B5795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0174"/>
    <w:rsid w:val="00B91EB3"/>
    <w:rsid w:val="00B94695"/>
    <w:rsid w:val="00BA2DC6"/>
    <w:rsid w:val="00BA301D"/>
    <w:rsid w:val="00BA44F8"/>
    <w:rsid w:val="00BA4FA2"/>
    <w:rsid w:val="00BA61F6"/>
    <w:rsid w:val="00BA7A43"/>
    <w:rsid w:val="00BB1A15"/>
    <w:rsid w:val="00BB411D"/>
    <w:rsid w:val="00BB520A"/>
    <w:rsid w:val="00BB599A"/>
    <w:rsid w:val="00BB7890"/>
    <w:rsid w:val="00BC44D1"/>
    <w:rsid w:val="00BC4B05"/>
    <w:rsid w:val="00BC7180"/>
    <w:rsid w:val="00BD0FB5"/>
    <w:rsid w:val="00BD133F"/>
    <w:rsid w:val="00BD4C2A"/>
    <w:rsid w:val="00BD4FAF"/>
    <w:rsid w:val="00BD5306"/>
    <w:rsid w:val="00BD7310"/>
    <w:rsid w:val="00BE38F3"/>
    <w:rsid w:val="00BE4892"/>
    <w:rsid w:val="00BE4B6F"/>
    <w:rsid w:val="00BF1010"/>
    <w:rsid w:val="00BF1A64"/>
    <w:rsid w:val="00BF23E2"/>
    <w:rsid w:val="00BF4237"/>
    <w:rsid w:val="00BF7CC7"/>
    <w:rsid w:val="00C0061F"/>
    <w:rsid w:val="00C023F2"/>
    <w:rsid w:val="00C02537"/>
    <w:rsid w:val="00C03F8F"/>
    <w:rsid w:val="00C04D99"/>
    <w:rsid w:val="00C057AE"/>
    <w:rsid w:val="00C11303"/>
    <w:rsid w:val="00C116A2"/>
    <w:rsid w:val="00C16F59"/>
    <w:rsid w:val="00C205BA"/>
    <w:rsid w:val="00C21D70"/>
    <w:rsid w:val="00C2499C"/>
    <w:rsid w:val="00C25610"/>
    <w:rsid w:val="00C26801"/>
    <w:rsid w:val="00C27E29"/>
    <w:rsid w:val="00C3152A"/>
    <w:rsid w:val="00C3296B"/>
    <w:rsid w:val="00C33CC1"/>
    <w:rsid w:val="00C347AF"/>
    <w:rsid w:val="00C35CFB"/>
    <w:rsid w:val="00C3624E"/>
    <w:rsid w:val="00C40A68"/>
    <w:rsid w:val="00C4129E"/>
    <w:rsid w:val="00C439F6"/>
    <w:rsid w:val="00C44306"/>
    <w:rsid w:val="00C4436C"/>
    <w:rsid w:val="00C526E2"/>
    <w:rsid w:val="00C539E2"/>
    <w:rsid w:val="00C55CED"/>
    <w:rsid w:val="00C62978"/>
    <w:rsid w:val="00C63284"/>
    <w:rsid w:val="00C66AAD"/>
    <w:rsid w:val="00C66FAC"/>
    <w:rsid w:val="00C67B10"/>
    <w:rsid w:val="00C716E0"/>
    <w:rsid w:val="00C720E0"/>
    <w:rsid w:val="00C75A4E"/>
    <w:rsid w:val="00C769E7"/>
    <w:rsid w:val="00C80E15"/>
    <w:rsid w:val="00C81FA5"/>
    <w:rsid w:val="00C839CE"/>
    <w:rsid w:val="00C83A4B"/>
    <w:rsid w:val="00C85F6E"/>
    <w:rsid w:val="00C86904"/>
    <w:rsid w:val="00C90E86"/>
    <w:rsid w:val="00C90F7E"/>
    <w:rsid w:val="00C91FBD"/>
    <w:rsid w:val="00C96273"/>
    <w:rsid w:val="00CA01D7"/>
    <w:rsid w:val="00CA0FB0"/>
    <w:rsid w:val="00CA2DCC"/>
    <w:rsid w:val="00CA7024"/>
    <w:rsid w:val="00CA7B38"/>
    <w:rsid w:val="00CB51BC"/>
    <w:rsid w:val="00CB5CD0"/>
    <w:rsid w:val="00CB5DCB"/>
    <w:rsid w:val="00CB6F3D"/>
    <w:rsid w:val="00CC0E95"/>
    <w:rsid w:val="00CC12F5"/>
    <w:rsid w:val="00CC1440"/>
    <w:rsid w:val="00CC4E9B"/>
    <w:rsid w:val="00CC7083"/>
    <w:rsid w:val="00CC7BF4"/>
    <w:rsid w:val="00CD0514"/>
    <w:rsid w:val="00CD27A5"/>
    <w:rsid w:val="00CD4948"/>
    <w:rsid w:val="00CD5CF9"/>
    <w:rsid w:val="00CD7177"/>
    <w:rsid w:val="00CD7453"/>
    <w:rsid w:val="00CD7D13"/>
    <w:rsid w:val="00CE0623"/>
    <w:rsid w:val="00CE40A8"/>
    <w:rsid w:val="00CE7257"/>
    <w:rsid w:val="00CF1378"/>
    <w:rsid w:val="00CF1970"/>
    <w:rsid w:val="00CF285A"/>
    <w:rsid w:val="00CF5E44"/>
    <w:rsid w:val="00CF6723"/>
    <w:rsid w:val="00D0386D"/>
    <w:rsid w:val="00D056D7"/>
    <w:rsid w:val="00D060E9"/>
    <w:rsid w:val="00D10102"/>
    <w:rsid w:val="00D1443F"/>
    <w:rsid w:val="00D16BBB"/>
    <w:rsid w:val="00D17D2C"/>
    <w:rsid w:val="00D2083A"/>
    <w:rsid w:val="00D2176C"/>
    <w:rsid w:val="00D232CB"/>
    <w:rsid w:val="00D236BC"/>
    <w:rsid w:val="00D256A5"/>
    <w:rsid w:val="00D31931"/>
    <w:rsid w:val="00D35CA2"/>
    <w:rsid w:val="00D3733D"/>
    <w:rsid w:val="00D420EB"/>
    <w:rsid w:val="00D43208"/>
    <w:rsid w:val="00D45C29"/>
    <w:rsid w:val="00D46756"/>
    <w:rsid w:val="00D5070B"/>
    <w:rsid w:val="00D50D76"/>
    <w:rsid w:val="00D54BD1"/>
    <w:rsid w:val="00D566BD"/>
    <w:rsid w:val="00D61002"/>
    <w:rsid w:val="00D62049"/>
    <w:rsid w:val="00D6636A"/>
    <w:rsid w:val="00D675C8"/>
    <w:rsid w:val="00D67611"/>
    <w:rsid w:val="00D72B8F"/>
    <w:rsid w:val="00D72DE6"/>
    <w:rsid w:val="00D732AD"/>
    <w:rsid w:val="00D771ED"/>
    <w:rsid w:val="00D777FB"/>
    <w:rsid w:val="00D77CC9"/>
    <w:rsid w:val="00D81D05"/>
    <w:rsid w:val="00D83710"/>
    <w:rsid w:val="00D83EDA"/>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1F9B"/>
    <w:rsid w:val="00DB3FC5"/>
    <w:rsid w:val="00DB4D24"/>
    <w:rsid w:val="00DB5C80"/>
    <w:rsid w:val="00DB6F0D"/>
    <w:rsid w:val="00DB7F7C"/>
    <w:rsid w:val="00DC5CB9"/>
    <w:rsid w:val="00DC729A"/>
    <w:rsid w:val="00DC764E"/>
    <w:rsid w:val="00DC7BAE"/>
    <w:rsid w:val="00DC7DCC"/>
    <w:rsid w:val="00DD09C6"/>
    <w:rsid w:val="00DD0FD6"/>
    <w:rsid w:val="00DD1201"/>
    <w:rsid w:val="00DD12D5"/>
    <w:rsid w:val="00DD170B"/>
    <w:rsid w:val="00DD21E9"/>
    <w:rsid w:val="00DD2465"/>
    <w:rsid w:val="00DD2C4D"/>
    <w:rsid w:val="00DD3B79"/>
    <w:rsid w:val="00DD46B5"/>
    <w:rsid w:val="00DD4886"/>
    <w:rsid w:val="00DD547A"/>
    <w:rsid w:val="00DD7347"/>
    <w:rsid w:val="00DE1C24"/>
    <w:rsid w:val="00DE3029"/>
    <w:rsid w:val="00DE4679"/>
    <w:rsid w:val="00DE4DA4"/>
    <w:rsid w:val="00DE7AA9"/>
    <w:rsid w:val="00DF1C03"/>
    <w:rsid w:val="00DF3F0E"/>
    <w:rsid w:val="00DF4A32"/>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5C1D"/>
    <w:rsid w:val="00E26658"/>
    <w:rsid w:val="00E268A1"/>
    <w:rsid w:val="00E30EC7"/>
    <w:rsid w:val="00E32481"/>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BF2"/>
    <w:rsid w:val="00E71A5D"/>
    <w:rsid w:val="00E71F27"/>
    <w:rsid w:val="00E76286"/>
    <w:rsid w:val="00E816B8"/>
    <w:rsid w:val="00E8288C"/>
    <w:rsid w:val="00E82D49"/>
    <w:rsid w:val="00E86915"/>
    <w:rsid w:val="00E8737B"/>
    <w:rsid w:val="00E91C2C"/>
    <w:rsid w:val="00E930C7"/>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C034E"/>
    <w:rsid w:val="00EC06AC"/>
    <w:rsid w:val="00EC5B5F"/>
    <w:rsid w:val="00EC5E73"/>
    <w:rsid w:val="00EC5E94"/>
    <w:rsid w:val="00ED4501"/>
    <w:rsid w:val="00ED58AB"/>
    <w:rsid w:val="00ED75CA"/>
    <w:rsid w:val="00ED79F2"/>
    <w:rsid w:val="00EE00E3"/>
    <w:rsid w:val="00EE0360"/>
    <w:rsid w:val="00EE1477"/>
    <w:rsid w:val="00EE17AC"/>
    <w:rsid w:val="00EE1EA4"/>
    <w:rsid w:val="00EE365C"/>
    <w:rsid w:val="00EE4EC7"/>
    <w:rsid w:val="00EF56EB"/>
    <w:rsid w:val="00EF6DA9"/>
    <w:rsid w:val="00F00005"/>
    <w:rsid w:val="00F00869"/>
    <w:rsid w:val="00F01714"/>
    <w:rsid w:val="00F050D9"/>
    <w:rsid w:val="00F05983"/>
    <w:rsid w:val="00F05D30"/>
    <w:rsid w:val="00F06D3A"/>
    <w:rsid w:val="00F06DAD"/>
    <w:rsid w:val="00F1088D"/>
    <w:rsid w:val="00F10C1B"/>
    <w:rsid w:val="00F12448"/>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4018B"/>
    <w:rsid w:val="00F403EA"/>
    <w:rsid w:val="00F42F64"/>
    <w:rsid w:val="00F44763"/>
    <w:rsid w:val="00F44FAD"/>
    <w:rsid w:val="00F466F1"/>
    <w:rsid w:val="00F469D7"/>
    <w:rsid w:val="00F47482"/>
    <w:rsid w:val="00F510EB"/>
    <w:rsid w:val="00F52565"/>
    <w:rsid w:val="00F610DE"/>
    <w:rsid w:val="00F61FFB"/>
    <w:rsid w:val="00F646F9"/>
    <w:rsid w:val="00F656E6"/>
    <w:rsid w:val="00F67B32"/>
    <w:rsid w:val="00F7115D"/>
    <w:rsid w:val="00F72540"/>
    <w:rsid w:val="00F736EE"/>
    <w:rsid w:val="00F76B5A"/>
    <w:rsid w:val="00F76E3D"/>
    <w:rsid w:val="00F76F2C"/>
    <w:rsid w:val="00F8079E"/>
    <w:rsid w:val="00F80A72"/>
    <w:rsid w:val="00F8166E"/>
    <w:rsid w:val="00F87FEB"/>
    <w:rsid w:val="00F90B82"/>
    <w:rsid w:val="00F91857"/>
    <w:rsid w:val="00F95ED0"/>
    <w:rsid w:val="00F97E3D"/>
    <w:rsid w:val="00FA0561"/>
    <w:rsid w:val="00FA12BA"/>
    <w:rsid w:val="00FA187F"/>
    <w:rsid w:val="00FA2582"/>
    <w:rsid w:val="00FA49B4"/>
    <w:rsid w:val="00FA64C7"/>
    <w:rsid w:val="00FB26F2"/>
    <w:rsid w:val="00FB61C5"/>
    <w:rsid w:val="00FC344A"/>
    <w:rsid w:val="00FC468D"/>
    <w:rsid w:val="00FD10EA"/>
    <w:rsid w:val="00FD2F54"/>
    <w:rsid w:val="00FD327C"/>
    <w:rsid w:val="00FD6797"/>
    <w:rsid w:val="00FD6ADD"/>
    <w:rsid w:val="00FD6CD3"/>
    <w:rsid w:val="00FE12A9"/>
    <w:rsid w:val="00FE1920"/>
    <w:rsid w:val="00FE5688"/>
    <w:rsid w:val="00FE588E"/>
    <w:rsid w:val="00FE5BCD"/>
    <w:rsid w:val="00FE697C"/>
    <w:rsid w:val="00FF1B05"/>
    <w:rsid w:val="00FF1F0E"/>
    <w:rsid w:val="00FF3F6B"/>
    <w:rsid w:val="00FF5F37"/>
    <w:rsid w:val="00FF7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footer" Target="footer13.xml"/><Relationship Id="rId50" Type="http://schemas.openxmlformats.org/officeDocument/2006/relationships/header" Target="header28.xml"/><Relationship Id="rId55" Type="http://schemas.openxmlformats.org/officeDocument/2006/relationships/footer" Target="footer15.xml"/><Relationship Id="rId63" Type="http://schemas.openxmlformats.org/officeDocument/2006/relationships/header" Target="header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7.xml"/><Relationship Id="rId41" Type="http://schemas.openxmlformats.org/officeDocument/2006/relationships/footer" Target="footer10.xml"/><Relationship Id="rId54" Type="http://schemas.openxmlformats.org/officeDocument/2006/relationships/header" Target="header31.xml"/><Relationship Id="rId62"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9.xml"/><Relationship Id="rId40" Type="http://schemas.openxmlformats.org/officeDocument/2006/relationships/header" Target="header22.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header" Target="header3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7.xml"/><Relationship Id="rId57" Type="http://schemas.openxmlformats.org/officeDocument/2006/relationships/header" Target="header33.xml"/><Relationship Id="rId61" Type="http://schemas.openxmlformats.org/officeDocument/2006/relationships/header" Target="header3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footer" Target="footer12.xml"/><Relationship Id="rId52" Type="http://schemas.openxmlformats.org/officeDocument/2006/relationships/header" Target="header29.xml"/><Relationship Id="rId60" Type="http://schemas.openxmlformats.org/officeDocument/2006/relationships/header" Target="header35.xml"/><Relationship Id="rId65"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footer" Target="footer11.xml"/><Relationship Id="rId48" Type="http://schemas.openxmlformats.org/officeDocument/2006/relationships/header" Target="header26.xml"/><Relationship Id="rId56" Type="http://schemas.openxmlformats.org/officeDocument/2006/relationships/header" Target="header32.xm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header" Target="header20.xml"/><Relationship Id="rId46" Type="http://schemas.openxmlformats.org/officeDocument/2006/relationships/header" Target="header25.xml"/><Relationship Id="rId59" Type="http://schemas.openxmlformats.org/officeDocument/2006/relationships/footer" Target="footer16.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B6863-1B23-47E7-A62F-47468ECE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90</Pages>
  <Words>26747</Words>
  <Characters>152464</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GSO 11</cp:lastModifiedBy>
  <cp:revision>27</cp:revision>
  <cp:lastPrinted>2021-04-16T06:25:00Z</cp:lastPrinted>
  <dcterms:created xsi:type="dcterms:W3CDTF">2021-04-16T00:32:00Z</dcterms:created>
  <dcterms:modified xsi:type="dcterms:W3CDTF">2021-04-16T06:25:00Z</dcterms:modified>
</cp:coreProperties>
</file>