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3B1CB7"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3B1CB7"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DF3F0E" w:rsidRPr="004D4FA4" w:rsidRDefault="003A5B7D" w:rsidP="00DF3F0E">
      <w:pPr>
        <w:tabs>
          <w:tab w:val="center" w:pos="4680"/>
        </w:tabs>
        <w:jc w:val="center"/>
        <w:rPr>
          <w:rFonts w:ascii="Times New Roman Bold" w:hAnsi="Times New Roman Bold"/>
          <w:smallCaps/>
          <w:sz w:val="48"/>
        </w:rPr>
      </w:pPr>
      <w:r>
        <w:rPr>
          <w:rFonts w:ascii="Times New Roman Bold" w:hAnsi="Times New Roman Bold"/>
          <w:smallCaps/>
          <w:sz w:val="36"/>
        </w:rPr>
        <w:t>MAINTENANCE OF ROADS (ASPHALT OVERLAY)</w:t>
      </w:r>
    </w:p>
    <w:p w:rsidR="00A3027C" w:rsidRDefault="003A5B7D" w:rsidP="005269C4">
      <w:pPr>
        <w:tabs>
          <w:tab w:val="center" w:pos="4680"/>
        </w:tabs>
        <w:ind w:left="-180"/>
        <w:jc w:val="center"/>
        <w:rPr>
          <w:rFonts w:ascii="Times New Roman Bold" w:hAnsi="Times New Roman Bold"/>
          <w:smallCaps/>
          <w:sz w:val="36"/>
        </w:rPr>
      </w:pPr>
      <w:r>
        <w:rPr>
          <w:rFonts w:ascii="Times New Roman Bold" w:hAnsi="Times New Roman Bold"/>
          <w:smallCaps/>
          <w:sz w:val="30"/>
        </w:rPr>
        <w:t xml:space="preserve">along </w:t>
      </w:r>
      <w:proofErr w:type="spellStart"/>
      <w:r w:rsidR="002B77EF">
        <w:rPr>
          <w:rFonts w:ascii="Times New Roman Bold" w:hAnsi="Times New Roman Bold"/>
          <w:smallCaps/>
          <w:sz w:val="30"/>
        </w:rPr>
        <w:t>magallanes</w:t>
      </w:r>
      <w:proofErr w:type="spellEnd"/>
      <w:r w:rsidR="0039411A">
        <w:rPr>
          <w:rFonts w:ascii="Times New Roman Bold" w:hAnsi="Times New Roman Bold"/>
          <w:smallCaps/>
          <w:sz w:val="30"/>
        </w:rPr>
        <w:t xml:space="preserve"> street, (</w:t>
      </w:r>
      <w:proofErr w:type="spellStart"/>
      <w:r w:rsidR="0039411A">
        <w:rPr>
          <w:rFonts w:ascii="Times New Roman Bold" w:hAnsi="Times New Roman Bold"/>
          <w:smallCaps/>
          <w:sz w:val="30"/>
        </w:rPr>
        <w:t>lecaros</w:t>
      </w:r>
      <w:proofErr w:type="spellEnd"/>
      <w:r w:rsidR="0039411A">
        <w:rPr>
          <w:rFonts w:ascii="Times New Roman Bold" w:hAnsi="Times New Roman Bold"/>
          <w:smallCaps/>
          <w:sz w:val="30"/>
        </w:rPr>
        <w:t xml:space="preserve"> street</w:t>
      </w:r>
      <w:r>
        <w:rPr>
          <w:rFonts w:ascii="Times New Roman Bold" w:hAnsi="Times New Roman Bold"/>
          <w:smallCaps/>
          <w:sz w:val="30"/>
        </w:rPr>
        <w:t xml:space="preserve"> to </w:t>
      </w:r>
      <w:proofErr w:type="spellStart"/>
      <w:r w:rsidR="0039411A">
        <w:rPr>
          <w:rFonts w:ascii="Times New Roman Bold" w:hAnsi="Times New Roman Bold"/>
          <w:smallCaps/>
          <w:sz w:val="30"/>
        </w:rPr>
        <w:t>legaspi</w:t>
      </w:r>
      <w:proofErr w:type="spellEnd"/>
      <w:r w:rsidR="0039411A">
        <w:rPr>
          <w:rFonts w:ascii="Times New Roman Bold" w:hAnsi="Times New Roman Bold"/>
          <w:smallCaps/>
          <w:sz w:val="30"/>
        </w:rPr>
        <w:t xml:space="preserve"> street</w:t>
      </w:r>
      <w:r>
        <w:rPr>
          <w:rFonts w:ascii="Times New Roman Bold" w:hAnsi="Times New Roman Bold"/>
          <w:smallCaps/>
          <w:sz w:val="30"/>
        </w:rPr>
        <w:t>)</w:t>
      </w:r>
      <w:r w:rsidR="00DF3F0E">
        <w:rPr>
          <w:rFonts w:ascii="Times New Roman Bold" w:hAnsi="Times New Roman Bold"/>
          <w:smallCaps/>
          <w:sz w:val="30"/>
        </w:rPr>
        <w:t>,</w:t>
      </w:r>
      <w:r w:rsidR="00DF3F0E">
        <w:rPr>
          <w:rFonts w:ascii="Times New Roman Bold" w:hAnsi="Times New Roman Bold"/>
          <w:smallCaps/>
          <w:sz w:val="36"/>
        </w:rPr>
        <w:t xml:space="preserve"> </w:t>
      </w:r>
      <w:proofErr w:type="spellStart"/>
      <w:r w:rsidR="00DF3F0E" w:rsidRPr="004A5461">
        <w:rPr>
          <w:rFonts w:ascii="Times New Roman Bold" w:hAnsi="Times New Roman Bold"/>
          <w:smallCaps/>
          <w:sz w:val="36"/>
        </w:rPr>
        <w:t>tuguegarao</w:t>
      </w:r>
      <w:proofErr w:type="spellEnd"/>
      <w:r w:rsidR="00DF3F0E" w:rsidRPr="004A5461">
        <w:rPr>
          <w:rFonts w:ascii="Times New Roman Bold" w:hAnsi="Times New Roman Bold"/>
          <w:smallCaps/>
          <w:sz w:val="36"/>
        </w:rPr>
        <w:t xml:space="preserve"> city</w:t>
      </w:r>
      <w:r w:rsidR="004C7D88" w:rsidRPr="005D0B7D">
        <w:rPr>
          <w:rFonts w:ascii="Times New Roman Bold" w:hAnsi="Times New Roman Bold"/>
          <w:smallCaps/>
          <w:sz w:val="36"/>
        </w:rPr>
        <w:t xml:space="preserve"> </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D566BD"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INF-2021</w:t>
      </w:r>
      <w:r w:rsidR="000E506E" w:rsidRPr="004D4FA4">
        <w:rPr>
          <w:rFonts w:ascii="Times New Roman Bold" w:hAnsi="Times New Roman Bold"/>
          <w:smallCaps/>
          <w:sz w:val="36"/>
        </w:rPr>
        <w:t>-</w:t>
      </w:r>
      <w:r w:rsidR="00072F55">
        <w:rPr>
          <w:rFonts w:ascii="Times New Roman Bold" w:hAnsi="Times New Roman Bold"/>
          <w:smallCaps/>
          <w:sz w:val="36"/>
        </w:rPr>
        <w:t>0</w:t>
      </w:r>
      <w:r w:rsidR="003A5B7D">
        <w:rPr>
          <w:rFonts w:ascii="Times New Roman Bold" w:hAnsi="Times New Roman Bold"/>
          <w:smallCaps/>
          <w:sz w:val="36"/>
        </w:rPr>
        <w:t>2</w:t>
      </w:r>
      <w:r w:rsidR="0039411A">
        <w:rPr>
          <w:rFonts w:ascii="Times New Roman Bold" w:hAnsi="Times New Roman Bold"/>
          <w:smallCaps/>
          <w:sz w:val="36"/>
        </w:rPr>
        <w:t>5</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bookmarkStart w:id="216" w:name="_GoBack"/>
      <w:bookmarkEnd w:id="216"/>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3B1CB7"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97369F" w:rsidRDefault="003A5B7D" w:rsidP="0097369F">
      <w:pPr>
        <w:tabs>
          <w:tab w:val="center" w:pos="4680"/>
        </w:tabs>
        <w:jc w:val="center"/>
        <w:rPr>
          <w:rFonts w:ascii="Times New Roman Bold" w:hAnsi="Times New Roman Bold"/>
          <w:smallCaps/>
          <w:sz w:val="34"/>
          <w:szCs w:val="50"/>
        </w:rPr>
      </w:pPr>
      <w:r>
        <w:rPr>
          <w:rFonts w:ascii="Times New Roman Bold" w:hAnsi="Times New Roman Bold"/>
          <w:smallCaps/>
          <w:sz w:val="36"/>
          <w:szCs w:val="50"/>
        </w:rPr>
        <w:t>MAINTENANCE OF ROADS (ASPHALT OVERLAY)</w:t>
      </w:r>
    </w:p>
    <w:p w:rsidR="00A830A6" w:rsidRPr="0097369F" w:rsidRDefault="0049628E" w:rsidP="005269C4">
      <w:pPr>
        <w:tabs>
          <w:tab w:val="center" w:pos="4680"/>
        </w:tabs>
        <w:jc w:val="center"/>
        <w:rPr>
          <w:rFonts w:ascii="Times New Roman Bold" w:hAnsi="Times New Roman Bold"/>
          <w:smallCaps/>
          <w:sz w:val="36"/>
          <w:szCs w:val="50"/>
        </w:rPr>
      </w:pPr>
      <w:proofErr w:type="gramStart"/>
      <w:r>
        <w:rPr>
          <w:rFonts w:ascii="Times New Roman Bold" w:hAnsi="Times New Roman Bold"/>
          <w:smallCaps/>
          <w:sz w:val="36"/>
          <w:szCs w:val="50"/>
        </w:rPr>
        <w:t xml:space="preserve">along </w:t>
      </w:r>
      <w:proofErr w:type="spellStart"/>
      <w:r w:rsidR="002B77EF">
        <w:rPr>
          <w:rFonts w:ascii="Times New Roman Bold" w:hAnsi="Times New Roman Bold"/>
          <w:smallCaps/>
          <w:sz w:val="36"/>
          <w:szCs w:val="50"/>
        </w:rPr>
        <w:t>magallanes</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st.</w:t>
      </w:r>
      <w:proofErr w:type="spellEnd"/>
      <w:r>
        <w:rPr>
          <w:rFonts w:ascii="Times New Roman Bold" w:hAnsi="Times New Roman Bold"/>
          <w:smallCaps/>
          <w:sz w:val="36"/>
          <w:szCs w:val="50"/>
        </w:rPr>
        <w:t>, (</w:t>
      </w:r>
      <w:proofErr w:type="spellStart"/>
      <w:r>
        <w:rPr>
          <w:rFonts w:ascii="Times New Roman Bold" w:hAnsi="Times New Roman Bold"/>
          <w:smallCaps/>
          <w:sz w:val="36"/>
          <w:szCs w:val="50"/>
        </w:rPr>
        <w:t>lecaros</w:t>
      </w:r>
      <w:proofErr w:type="spellEnd"/>
      <w:r>
        <w:rPr>
          <w:rFonts w:ascii="Times New Roman Bold" w:hAnsi="Times New Roman Bold"/>
          <w:smallCaps/>
          <w:sz w:val="36"/>
          <w:szCs w:val="50"/>
        </w:rPr>
        <w:t xml:space="preserve"> </w:t>
      </w:r>
      <w:proofErr w:type="spellStart"/>
      <w:r>
        <w:rPr>
          <w:rFonts w:ascii="Times New Roman Bold" w:hAnsi="Times New Roman Bold"/>
          <w:smallCaps/>
          <w:sz w:val="36"/>
          <w:szCs w:val="50"/>
        </w:rPr>
        <w:t>st.</w:t>
      </w:r>
      <w:proofErr w:type="spellEnd"/>
      <w:r>
        <w:rPr>
          <w:rFonts w:ascii="Times New Roman Bold" w:hAnsi="Times New Roman Bold"/>
          <w:smallCaps/>
          <w:sz w:val="36"/>
          <w:szCs w:val="50"/>
        </w:rPr>
        <w:t xml:space="preserve"> to </w:t>
      </w:r>
      <w:proofErr w:type="spellStart"/>
      <w:r w:rsidR="0039411A">
        <w:rPr>
          <w:rFonts w:ascii="Times New Roman Bold" w:hAnsi="Times New Roman Bold"/>
          <w:smallCaps/>
          <w:sz w:val="36"/>
          <w:szCs w:val="50"/>
        </w:rPr>
        <w:t>legaspi</w:t>
      </w:r>
      <w:proofErr w:type="spellEnd"/>
      <w:r w:rsidR="0039411A">
        <w:rPr>
          <w:rFonts w:ascii="Times New Roman Bold" w:hAnsi="Times New Roman Bold"/>
          <w:smallCaps/>
          <w:sz w:val="36"/>
          <w:szCs w:val="50"/>
        </w:rPr>
        <w:t xml:space="preserve"> </w:t>
      </w:r>
      <w:proofErr w:type="spellStart"/>
      <w:r w:rsidR="0039411A">
        <w:rPr>
          <w:rFonts w:ascii="Times New Roman Bold" w:hAnsi="Times New Roman Bold"/>
          <w:smallCaps/>
          <w:sz w:val="36"/>
          <w:szCs w:val="50"/>
        </w:rPr>
        <w:t>st.</w:t>
      </w:r>
      <w:proofErr w:type="spellEnd"/>
      <w:r w:rsidR="0039411A">
        <w:rPr>
          <w:rFonts w:ascii="Times New Roman Bold" w:hAnsi="Times New Roman Bold"/>
          <w:smallCaps/>
          <w:sz w:val="36"/>
          <w:szCs w:val="50"/>
        </w:rPr>
        <w:t>)</w:t>
      </w:r>
      <w:proofErr w:type="gramEnd"/>
      <w:r w:rsidR="00AE5427">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AE5427"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PB-INF-2021-0</w:t>
      </w:r>
      <w:r w:rsidR="00C96B71">
        <w:rPr>
          <w:rFonts w:ascii="Times New Roman Bold" w:hAnsi="Times New Roman Bold"/>
          <w:smallCaps/>
          <w:sz w:val="32"/>
          <w:szCs w:val="32"/>
        </w:rPr>
        <w:t>2</w:t>
      </w:r>
      <w:r w:rsidR="0039411A">
        <w:rPr>
          <w:rFonts w:ascii="Times New Roman Bold" w:hAnsi="Times New Roman Bold"/>
          <w:smallCaps/>
          <w:sz w:val="32"/>
          <w:szCs w:val="32"/>
        </w:rPr>
        <w:t>5</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45612D">
        <w:rPr>
          <w:sz w:val="28"/>
        </w:rPr>
        <w:t>May 1</w:t>
      </w:r>
      <w:r w:rsidR="00A7658E">
        <w:rPr>
          <w:sz w:val="28"/>
        </w:rPr>
        <w:t>8</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3D05F0">
        <w:rPr>
          <w:spacing w:val="-2"/>
        </w:rPr>
        <w:t xml:space="preserve">20% </w:t>
      </w:r>
      <w:r w:rsidR="0049628E">
        <w:rPr>
          <w:spacing w:val="-2"/>
        </w:rPr>
        <w:t>Economic Development</w:t>
      </w:r>
      <w:r w:rsidR="004234FF">
        <w:rPr>
          <w:spacing w:val="-2"/>
        </w:rPr>
        <w:t xml:space="preserve"> Fund</w:t>
      </w:r>
      <w:r w:rsidR="0049628E">
        <w:rPr>
          <w:spacing w:val="-2"/>
        </w:rPr>
        <w:t xml:space="preserve"> (EDF)</w:t>
      </w:r>
      <w:r w:rsidR="004234FF">
        <w:rPr>
          <w:spacing w:val="-2"/>
        </w:rPr>
        <w:t xml:space="preserve"> for Calendar Year 2021</w:t>
      </w:r>
      <w:r w:rsidRPr="004D4FA4">
        <w:rPr>
          <w:spacing w:val="-2"/>
        </w:rPr>
        <w:t xml:space="preserve">, intends to apply </w:t>
      </w:r>
      <w:r>
        <w:rPr>
          <w:spacing w:val="-2"/>
        </w:rPr>
        <w:t xml:space="preserve">the sum </w:t>
      </w:r>
      <w:r w:rsidR="00045AD9">
        <w:rPr>
          <w:spacing w:val="-2"/>
        </w:rPr>
        <w:t xml:space="preserve">of </w:t>
      </w:r>
      <w:r w:rsidR="0039411A">
        <w:rPr>
          <w:spacing w:val="-2"/>
        </w:rPr>
        <w:t>Four</w:t>
      </w:r>
      <w:r w:rsidR="0049628E">
        <w:rPr>
          <w:spacing w:val="-2"/>
        </w:rPr>
        <w:t>teen</w:t>
      </w:r>
      <w:r w:rsidR="006D2A81">
        <w:rPr>
          <w:spacing w:val="-2"/>
        </w:rPr>
        <w:t xml:space="preserve"> Million</w:t>
      </w:r>
      <w:r w:rsidR="003D05F0">
        <w:rPr>
          <w:spacing w:val="-2"/>
        </w:rPr>
        <w:t xml:space="preserve"> </w:t>
      </w:r>
      <w:r w:rsidR="0039411A">
        <w:rPr>
          <w:spacing w:val="-2"/>
        </w:rPr>
        <w:t>One Hundred Eighty Five</w:t>
      </w:r>
      <w:r w:rsidR="00FD4E17">
        <w:rPr>
          <w:spacing w:val="-2"/>
        </w:rPr>
        <w:t xml:space="preserve"> Thousand Pesos</w:t>
      </w:r>
      <w:r w:rsidR="005269C4">
        <w:rPr>
          <w:spacing w:val="-2"/>
        </w:rPr>
        <w:t xml:space="preserve"> (Php</w:t>
      </w:r>
      <w:r w:rsidR="00FD4E17">
        <w:rPr>
          <w:spacing w:val="-2"/>
        </w:rPr>
        <w:t>1</w:t>
      </w:r>
      <w:r w:rsidR="0039411A">
        <w:rPr>
          <w:spacing w:val="-2"/>
        </w:rPr>
        <w:t>4</w:t>
      </w:r>
      <w:proofErr w:type="gramStart"/>
      <w:r w:rsidR="003D05F0">
        <w:rPr>
          <w:spacing w:val="-2"/>
        </w:rPr>
        <w:t>,</w:t>
      </w:r>
      <w:r w:rsidR="0039411A">
        <w:rPr>
          <w:spacing w:val="-2"/>
        </w:rPr>
        <w:t>185</w:t>
      </w:r>
      <w:r w:rsidR="0049628E">
        <w:rPr>
          <w:spacing w:val="-2"/>
        </w:rPr>
        <w:t>,000</w:t>
      </w:r>
      <w:r w:rsidR="00FD4E17">
        <w:rPr>
          <w:spacing w:val="-2"/>
        </w:rPr>
        <w:t>.00</w:t>
      </w:r>
      <w:proofErr w:type="gramEnd"/>
      <w:r>
        <w:rPr>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49628E">
        <w:rPr>
          <w:spacing w:val="-2"/>
        </w:rPr>
        <w:t xml:space="preserve">Maintenance of Roads (Asphalt Overlay) Along </w:t>
      </w:r>
      <w:proofErr w:type="spellStart"/>
      <w:r w:rsidR="002B77EF">
        <w:rPr>
          <w:spacing w:val="-2"/>
        </w:rPr>
        <w:t>Magallanes</w:t>
      </w:r>
      <w:proofErr w:type="spellEnd"/>
      <w:r w:rsidR="0049628E">
        <w:rPr>
          <w:spacing w:val="-2"/>
        </w:rPr>
        <w:t xml:space="preserve"> St., (</w:t>
      </w:r>
      <w:proofErr w:type="spellStart"/>
      <w:r w:rsidR="0049628E">
        <w:rPr>
          <w:spacing w:val="-2"/>
        </w:rPr>
        <w:t>Lecaros</w:t>
      </w:r>
      <w:proofErr w:type="spellEnd"/>
      <w:r w:rsidR="0049628E">
        <w:rPr>
          <w:spacing w:val="-2"/>
        </w:rPr>
        <w:t xml:space="preserve"> St. to </w:t>
      </w:r>
      <w:proofErr w:type="spellStart"/>
      <w:r w:rsidR="0039411A">
        <w:rPr>
          <w:spacing w:val="-2"/>
        </w:rPr>
        <w:t>Legaspi</w:t>
      </w:r>
      <w:proofErr w:type="spellEnd"/>
      <w:r w:rsidR="0039411A">
        <w:rPr>
          <w:spacing w:val="-2"/>
        </w:rPr>
        <w:t xml:space="preserve"> St.</w:t>
      </w:r>
      <w:r w:rsidR="0049628E">
        <w:rPr>
          <w:spacing w:val="-2"/>
        </w:rPr>
        <w:t>.)</w:t>
      </w:r>
      <w:r w:rsidR="000A321F">
        <w:rPr>
          <w:spacing w:val="-2"/>
        </w:rPr>
        <w:t>,</w:t>
      </w:r>
      <w:r w:rsidR="005269C4">
        <w:rPr>
          <w:spacing w:val="-2"/>
        </w:rPr>
        <w:t xml:space="preserve"> </w:t>
      </w:r>
      <w:proofErr w:type="spellStart"/>
      <w:r w:rsidR="005269C4">
        <w:rPr>
          <w:spacing w:val="-2"/>
        </w:rPr>
        <w:t>Tuguegarao</w:t>
      </w:r>
      <w:proofErr w:type="spellEnd"/>
      <w:r w:rsidR="005269C4">
        <w:rPr>
          <w:spacing w:val="-2"/>
        </w:rPr>
        <w:t xml:space="preserve"> City</w:t>
      </w:r>
      <w:r w:rsidR="00941619">
        <w:rPr>
          <w:spacing w:val="-2"/>
        </w:rPr>
        <w:t xml:space="preserve"> under PB-INF-2021-0</w:t>
      </w:r>
      <w:r w:rsidR="00FB6EB2">
        <w:rPr>
          <w:spacing w:val="-2"/>
        </w:rPr>
        <w:t>2</w:t>
      </w:r>
      <w:r w:rsidR="0039411A">
        <w:rPr>
          <w:spacing w:val="-2"/>
        </w:rPr>
        <w:t>5</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7F18E1">
        <w:rPr>
          <w:spacing w:val="-2"/>
        </w:rPr>
        <w:t>Sixty</w:t>
      </w:r>
      <w:r w:rsidR="00941619">
        <w:rPr>
          <w:spacing w:val="-2"/>
        </w:rPr>
        <w:t xml:space="preserve"> (</w:t>
      </w:r>
      <w:r w:rsidR="007F18E1">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45612D">
        <w:rPr>
          <w:spacing w:val="-2"/>
        </w:rPr>
        <w:t>May 1</w:t>
      </w:r>
      <w:r w:rsidR="00A7658E">
        <w:rPr>
          <w:spacing w:val="-2"/>
        </w:rPr>
        <w:t>8</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45612D">
        <w:rPr>
          <w:spacing w:val="-2"/>
        </w:rPr>
        <w:t xml:space="preserve">June </w:t>
      </w:r>
      <w:r w:rsidR="00A7658E">
        <w:rPr>
          <w:spacing w:val="-2"/>
        </w:rPr>
        <w:t>8</w:t>
      </w:r>
      <w:r w:rsidR="00771283">
        <w:rPr>
          <w:spacing w:val="-2"/>
        </w:rPr>
        <w:t xml:space="preserve">, </w:t>
      </w:r>
      <w:r w:rsidR="00692556">
        <w:rPr>
          <w:spacing w:val="-2"/>
        </w:rPr>
        <w:t>2021</w:t>
      </w:r>
      <w:r w:rsidRPr="00AC0279">
        <w:rPr>
          <w:spacing w:val="-2"/>
        </w:rPr>
        <w:t xml:space="preserve"> from the address below and upon pay</w:t>
      </w:r>
      <w:r w:rsidR="00E22296">
        <w:rPr>
          <w:spacing w:val="-2"/>
        </w:rPr>
        <w:t>ment of a non-refundable fee of</w:t>
      </w:r>
      <w:r w:rsidR="00B01751">
        <w:rPr>
          <w:b/>
          <w:spacing w:val="-2"/>
        </w:rPr>
        <w:t xml:space="preserve"> </w:t>
      </w:r>
      <w:r w:rsidR="00423CEF">
        <w:rPr>
          <w:b/>
          <w:spacing w:val="-2"/>
        </w:rPr>
        <w:t>Twenty-</w:t>
      </w:r>
      <w:r w:rsidR="003D05F0">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423CEF">
        <w:rPr>
          <w:b/>
          <w:spacing w:val="-2"/>
        </w:rPr>
        <w:t>2</w:t>
      </w:r>
      <w:r w:rsidR="003D05F0">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F0284F">
        <w:rPr>
          <w:spacing w:val="-2"/>
        </w:rPr>
        <w:t xml:space="preserve">May </w:t>
      </w:r>
      <w:r w:rsidR="00A7658E">
        <w:rPr>
          <w:spacing w:val="-2"/>
        </w:rPr>
        <w:t>26</w:t>
      </w:r>
      <w:r w:rsidR="00692556">
        <w:rPr>
          <w:spacing w:val="-2"/>
        </w:rPr>
        <w:t>, 2021</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address below on or before 9</w:t>
      </w:r>
      <w:r w:rsidR="00AC0279">
        <w:rPr>
          <w:spacing w:val="-2"/>
        </w:rPr>
        <w:t>:00 A</w:t>
      </w:r>
      <w:r w:rsidR="007524D6">
        <w:rPr>
          <w:spacing w:val="-2"/>
        </w:rPr>
        <w:t xml:space="preserve">.M. of </w:t>
      </w:r>
      <w:r w:rsidR="0045612D">
        <w:rPr>
          <w:spacing w:val="-2"/>
        </w:rPr>
        <w:t xml:space="preserve">June </w:t>
      </w:r>
      <w:r w:rsidR="00A7658E">
        <w:rPr>
          <w:spacing w:val="-2"/>
        </w:rPr>
        <w:t>8</w:t>
      </w:r>
      <w:r w:rsidR="00692556">
        <w:rPr>
          <w:spacing w:val="-2"/>
        </w:rPr>
        <w:t>, 2021</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45612D">
        <w:rPr>
          <w:spacing w:val="-2"/>
        </w:rPr>
        <w:t xml:space="preserve">June </w:t>
      </w:r>
      <w:r w:rsidR="00A7658E">
        <w:rPr>
          <w:spacing w:val="-2"/>
        </w:rPr>
        <w:t>8</w:t>
      </w:r>
      <w:r w:rsidR="00692556">
        <w:rPr>
          <w:spacing w:val="-2"/>
        </w:rPr>
        <w:t>, 2021</w:t>
      </w:r>
      <w:r w:rsidR="008655A3">
        <w:rPr>
          <w:spacing w:val="-2"/>
        </w:rPr>
        <w:t xml:space="preserve"> a</w:t>
      </w:r>
      <w:r w:rsidR="003E2145">
        <w:rPr>
          <w:spacing w:val="-2"/>
        </w:rPr>
        <w:t>t 10</w:t>
      </w:r>
      <w:r w:rsidR="00AC0279">
        <w:rPr>
          <w:spacing w:val="-2"/>
        </w:rPr>
        <w:t>:00 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Pr="004D4FA4" w:rsidRDefault="0011307E" w:rsidP="0011307E">
      <w:pPr>
        <w:ind w:left="720"/>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Pr="004D4FA4">
        <w:rPr>
          <w:i/>
          <w:szCs w:val="24"/>
        </w:rPr>
        <w:t xml:space="preserve">ATTY. ROMEO I. CALUBAQUIB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3B1CB7"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F65B9B">
          <w:rPr>
            <w:noProof/>
            <w:webHidden/>
          </w:rPr>
          <w:t>7</w:t>
        </w:r>
        <w:r w:rsidRPr="00286A7C">
          <w:rPr>
            <w:noProof/>
            <w:webHidden/>
          </w:rPr>
          <w:fldChar w:fldCharType="end"/>
        </w:r>
      </w:hyperlink>
    </w:p>
    <w:p w:rsidR="00A63499" w:rsidRPr="00286A7C" w:rsidRDefault="003B1CB7"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F65B9B">
          <w:rPr>
            <w:noProof/>
            <w:webHidden/>
          </w:rPr>
          <w:t>7</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F65B9B">
          <w:rPr>
            <w:noProof/>
            <w:webHidden/>
          </w:rPr>
          <w:t>7</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F65B9B">
          <w:rPr>
            <w:noProof/>
            <w:webHidden/>
          </w:rPr>
          <w:t>7</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F65B9B">
          <w:rPr>
            <w:noProof/>
            <w:webHidden/>
          </w:rPr>
          <w:t>9</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F65B9B">
          <w:rPr>
            <w:noProof/>
            <w:webHidden/>
          </w:rPr>
          <w:t>10</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F65B9B">
          <w:rPr>
            <w:noProof/>
            <w:webHidden/>
          </w:rPr>
          <w:t>11</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F65B9B">
          <w:rPr>
            <w:noProof/>
            <w:webHidden/>
          </w:rPr>
          <w:t>13</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F65B9B">
          <w:rPr>
            <w:noProof/>
            <w:webHidden/>
          </w:rPr>
          <w:t>13</w:t>
        </w:r>
        <w:r w:rsidR="00585FD0" w:rsidRPr="00286A7C">
          <w:rPr>
            <w:noProof/>
            <w:webHidden/>
          </w:rPr>
          <w:fldChar w:fldCharType="end"/>
        </w:r>
      </w:hyperlink>
    </w:p>
    <w:p w:rsidR="00A63499" w:rsidRPr="00286A7C" w:rsidRDefault="003B1CB7"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F65B9B">
          <w:rPr>
            <w:noProof/>
            <w:webHidden/>
          </w:rPr>
          <w:t>14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F65B9B">
          <w:rPr>
            <w:noProof/>
            <w:webHidden/>
          </w:rPr>
          <w:t>14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F65B9B">
          <w:rPr>
            <w:noProof/>
            <w:webHidden/>
          </w:rPr>
          <w:t>14</w:t>
        </w:r>
        <w:r w:rsidR="00585FD0" w:rsidRPr="00286A7C">
          <w:rPr>
            <w:noProof/>
            <w:webHidden/>
          </w:rPr>
          <w:fldChar w:fldCharType="end"/>
        </w:r>
      </w:hyperlink>
    </w:p>
    <w:p w:rsidR="00A63499" w:rsidRPr="00286A7C" w:rsidRDefault="003B1CB7"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F65B9B">
          <w:rPr>
            <w:noProof/>
            <w:webHidden/>
          </w:rPr>
          <w:t>15</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F65B9B">
          <w:rPr>
            <w:noProof/>
            <w:webHidden/>
          </w:rPr>
          <w:t>15</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F65B9B">
          <w:rPr>
            <w:noProof/>
            <w:webHidden/>
          </w:rPr>
          <w:t>15</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F65B9B">
          <w:rPr>
            <w:noProof/>
            <w:webHidden/>
          </w:rPr>
          <w:t>17</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F65B9B">
          <w:rPr>
            <w:noProof/>
            <w:webHidden/>
          </w:rPr>
          <w:t>18</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F65B9B">
          <w:rPr>
            <w:noProof/>
            <w:webHidden/>
          </w:rPr>
          <w:t>19</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F65B9B">
          <w:rPr>
            <w:noProof/>
            <w:webHidden/>
          </w:rPr>
          <w:t>19</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F65B9B">
          <w:rPr>
            <w:noProof/>
            <w:webHidden/>
          </w:rPr>
          <w:t>20</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F65B9B">
          <w:rPr>
            <w:noProof/>
            <w:webHidden/>
          </w:rPr>
          <w:t>20</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F65B9B">
          <w:rPr>
            <w:noProof/>
            <w:webHidden/>
          </w:rPr>
          <w:t>22</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F65B9B">
          <w:rPr>
            <w:noProof/>
            <w:webHidden/>
          </w:rPr>
          <w:t>23</w:t>
        </w:r>
        <w:r w:rsidR="00585FD0" w:rsidRPr="00286A7C">
          <w:rPr>
            <w:noProof/>
            <w:webHidden/>
          </w:rPr>
          <w:fldChar w:fldCharType="end"/>
        </w:r>
      </w:hyperlink>
    </w:p>
    <w:p w:rsidR="00A63499" w:rsidRPr="00286A7C" w:rsidRDefault="003B1CB7"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F65B9B">
          <w:rPr>
            <w:noProof/>
            <w:webHidden/>
          </w:rPr>
          <w:t>24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F65B9B">
          <w:rPr>
            <w:noProof/>
            <w:webHidden/>
          </w:rPr>
          <w:t>24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F65B9B">
          <w:rPr>
            <w:noProof/>
            <w:webHidden/>
          </w:rPr>
          <w:t>24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F65B9B">
          <w:rPr>
            <w:noProof/>
            <w:webHidden/>
          </w:rPr>
          <w:t>24</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F65B9B">
          <w:rPr>
            <w:noProof/>
            <w:webHidden/>
          </w:rPr>
          <w:t>25</w:t>
        </w:r>
        <w:r w:rsidR="00585FD0" w:rsidRPr="00286A7C">
          <w:rPr>
            <w:noProof/>
            <w:webHidden/>
          </w:rPr>
          <w:fldChar w:fldCharType="end"/>
        </w:r>
      </w:hyperlink>
    </w:p>
    <w:p w:rsidR="00A63499" w:rsidRPr="00286A7C" w:rsidRDefault="003B1CB7"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F65B9B">
          <w:rPr>
            <w:noProof/>
            <w:webHidden/>
          </w:rPr>
          <w:t>26</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F65B9B">
          <w:rPr>
            <w:noProof/>
            <w:webHidden/>
          </w:rPr>
          <w:t>26</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F65B9B">
          <w:rPr>
            <w:noProof/>
            <w:webHidden/>
          </w:rPr>
          <w:t>26</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F65B9B">
          <w:rPr>
            <w:noProof/>
            <w:webHidden/>
          </w:rPr>
          <w:t>27</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F65B9B">
          <w:rPr>
            <w:noProof/>
            <w:webHidden/>
          </w:rPr>
          <w:t>28</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F65B9B">
          <w:rPr>
            <w:noProof/>
            <w:webHidden/>
          </w:rPr>
          <w:t>29</w:t>
        </w:r>
        <w:r w:rsidR="00585FD0" w:rsidRPr="00286A7C">
          <w:rPr>
            <w:noProof/>
            <w:webHidden/>
          </w:rPr>
          <w:fldChar w:fldCharType="end"/>
        </w:r>
      </w:hyperlink>
    </w:p>
    <w:p w:rsidR="00A63499" w:rsidRPr="00286A7C" w:rsidRDefault="003B1CB7"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F65B9B">
          <w:rPr>
            <w:noProof/>
            <w:webHidden/>
          </w:rPr>
          <w:t>30</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F65B9B">
          <w:rPr>
            <w:noProof/>
            <w:webHidden/>
          </w:rPr>
          <w:t>30</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F65B9B">
          <w:rPr>
            <w:noProof/>
            <w:webHidden/>
          </w:rPr>
          <w:t>31</w:t>
        </w:r>
        <w:r w:rsidR="00585FD0" w:rsidRPr="00286A7C">
          <w:rPr>
            <w:noProof/>
            <w:webHidden/>
          </w:rPr>
          <w:fldChar w:fldCharType="end"/>
        </w:r>
      </w:hyperlink>
    </w:p>
    <w:p w:rsidR="00A63499" w:rsidRPr="00286A7C" w:rsidRDefault="003B1CB7"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F65B9B">
          <w:rPr>
            <w:noProof/>
            <w:webHidden/>
          </w:rPr>
          <w:t>31</w:t>
        </w:r>
        <w:r w:rsidR="00585FD0" w:rsidRPr="00286A7C">
          <w:rPr>
            <w:noProof/>
            <w:webHidden/>
          </w:rPr>
          <w:fldChar w:fldCharType="end"/>
        </w:r>
      </w:hyperlink>
    </w:p>
    <w:p w:rsidR="00A63499" w:rsidRDefault="003B1CB7"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65B9B">
          <w:rPr>
            <w:noProof/>
            <w:webHidden/>
          </w:rPr>
          <w:t>32</w:t>
        </w:r>
        <w:r w:rsidR="00585FD0" w:rsidRPr="00286A7C">
          <w:rPr>
            <w:noProof/>
            <w:webHidden/>
          </w:rPr>
          <w:fldChar w:fldCharType="end"/>
        </w:r>
      </w:hyperlink>
    </w:p>
    <w:p w:rsidR="00603326" w:rsidRDefault="003B1CB7"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F65B9B">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F65B9B" w:rsidRPr="00F65B9B">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F65B9B">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F65B9B">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F65B9B">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F65B9B">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F65B9B" w:rsidRPr="00F65B9B">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65B9B">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F65B9B">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F65B9B">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F65B9B">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F65B9B">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65B9B" w:rsidRPr="00F65B9B">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F65B9B">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F65B9B">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F65B9B" w:rsidRPr="00F65B9B">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F65B9B">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F65B9B">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F65B9B">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F65B9B">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F65B9B">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F65B9B">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F65B9B">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F65B9B">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F65B9B">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F65B9B">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F65B9B">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F65B9B">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F65B9B">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F65B9B">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F65B9B">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F65B9B">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F65B9B">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F65B9B">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F65B9B" w:rsidRPr="00F65B9B">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F65B9B">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F65B9B">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3B1CB7"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Default="0072110E" w:rsidP="0072110E">
            <w:pPr>
              <w:widowControl w:val="0"/>
              <w:rPr>
                <w:b/>
                <w:szCs w:val="24"/>
              </w:rPr>
            </w:pPr>
            <w:r>
              <w:rPr>
                <w:szCs w:val="24"/>
              </w:rPr>
              <w:t xml:space="preserve">The name of the Contract is the </w:t>
            </w:r>
            <w:r w:rsidR="0049628E">
              <w:rPr>
                <w:spacing w:val="-2"/>
              </w:rPr>
              <w:t xml:space="preserve">Maintenance of Roads (Asphalt Overlay) Along </w:t>
            </w:r>
            <w:proofErr w:type="spellStart"/>
            <w:r w:rsidR="005D4385">
              <w:rPr>
                <w:spacing w:val="-2"/>
              </w:rPr>
              <w:t>Magallanes</w:t>
            </w:r>
            <w:proofErr w:type="spellEnd"/>
            <w:r w:rsidR="0049628E">
              <w:rPr>
                <w:spacing w:val="-2"/>
              </w:rPr>
              <w:t xml:space="preserve"> St., (</w:t>
            </w:r>
            <w:proofErr w:type="spellStart"/>
            <w:r w:rsidR="0049628E">
              <w:rPr>
                <w:spacing w:val="-2"/>
              </w:rPr>
              <w:t>Lecaros</w:t>
            </w:r>
            <w:proofErr w:type="spellEnd"/>
            <w:r w:rsidR="0049628E">
              <w:rPr>
                <w:spacing w:val="-2"/>
              </w:rPr>
              <w:t xml:space="preserve"> St. to </w:t>
            </w:r>
            <w:proofErr w:type="spellStart"/>
            <w:r w:rsidR="00FD6D9D">
              <w:rPr>
                <w:spacing w:val="-2"/>
              </w:rPr>
              <w:t>Legaspi</w:t>
            </w:r>
            <w:proofErr w:type="spellEnd"/>
            <w:r w:rsidR="0049628E">
              <w:rPr>
                <w:spacing w:val="-2"/>
              </w:rPr>
              <w:t xml:space="preserve">.), </w:t>
            </w:r>
            <w:proofErr w:type="spellStart"/>
            <w:r w:rsidR="0049628E">
              <w:rPr>
                <w:spacing w:val="-2"/>
              </w:rPr>
              <w:t>Tuguegarao</w:t>
            </w:r>
            <w:proofErr w:type="spellEnd"/>
            <w:r w:rsidR="0049628E">
              <w:rPr>
                <w:spacing w:val="-2"/>
              </w:rPr>
              <w:t xml:space="preserve"> City</w:t>
            </w:r>
          </w:p>
          <w:p w:rsidR="0072110E" w:rsidRPr="004D4FA4" w:rsidRDefault="0072110E" w:rsidP="0072110E">
            <w:pPr>
              <w:widowControl w:val="0"/>
              <w:rPr>
                <w:i/>
                <w:szCs w:val="24"/>
              </w:rPr>
            </w:pPr>
          </w:p>
          <w:p w:rsidR="0072110E" w:rsidRPr="004D4FA4" w:rsidRDefault="0072110E" w:rsidP="00FD6D9D">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INF-2021</w:t>
            </w:r>
            <w:r w:rsidRPr="00BA44F8">
              <w:rPr>
                <w:b/>
                <w:szCs w:val="24"/>
              </w:rPr>
              <w:t>-0</w:t>
            </w:r>
            <w:r w:rsidR="0049628E">
              <w:rPr>
                <w:b/>
                <w:szCs w:val="24"/>
              </w:rPr>
              <w:t>2</w:t>
            </w:r>
            <w:r w:rsidR="00FD6D9D">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7A0DEF">
              <w:rPr>
                <w:spacing w:val="-2"/>
              </w:rPr>
              <w:t xml:space="preserve">20% </w:t>
            </w:r>
            <w:r w:rsidR="0049628E" w:rsidRPr="0049628E">
              <w:rPr>
                <w:b/>
                <w:spacing w:val="-2"/>
              </w:rPr>
              <w:t>Economic</w:t>
            </w:r>
            <w:r w:rsidR="0049628E">
              <w:rPr>
                <w:spacing w:val="-2"/>
              </w:rPr>
              <w:t xml:space="preserve"> </w:t>
            </w:r>
            <w:r w:rsidR="007A0DEF">
              <w:rPr>
                <w:spacing w:val="-2"/>
              </w:rPr>
              <w:t>Development Fund</w:t>
            </w:r>
            <w:r w:rsidR="0049628E">
              <w:rPr>
                <w:spacing w:val="-2"/>
              </w:rPr>
              <w:t xml:space="preserve"> (EDF)</w:t>
            </w:r>
            <w:r w:rsidR="00943CC5">
              <w:rPr>
                <w:spacing w:val="-2"/>
              </w:rPr>
              <w:t xml:space="preserve"> </w:t>
            </w:r>
            <w:r w:rsidR="009C6DE8">
              <w:rPr>
                <w:spacing w:val="-2"/>
              </w:rPr>
              <w:t xml:space="preserve">for Calendar Year </w:t>
            </w:r>
            <w:r w:rsidR="00D2083A">
              <w:rPr>
                <w:spacing w:val="-2"/>
              </w:rPr>
              <w:t>2021</w:t>
            </w:r>
            <w:r w:rsidR="00AE6996" w:rsidRPr="004D4FA4">
              <w:rPr>
                <w:spacing w:val="-2"/>
              </w:rPr>
              <w:t xml:space="preserve">, </w:t>
            </w:r>
            <w:r w:rsidR="00AE6996" w:rsidRPr="004D4FA4">
              <w:rPr>
                <w:szCs w:val="24"/>
              </w:rPr>
              <w:t xml:space="preserve">intends to apply the amount of </w:t>
            </w:r>
            <w:r w:rsidR="00FD6D9D" w:rsidRPr="00FD6D9D">
              <w:rPr>
                <w:b/>
                <w:spacing w:val="-2"/>
              </w:rPr>
              <w:t>Fourteen Million One Hundred Eighty Five Thousand Pesos (Php14</w:t>
            </w:r>
            <w:proofErr w:type="gramStart"/>
            <w:r w:rsidR="00FD6D9D" w:rsidRPr="00FD6D9D">
              <w:rPr>
                <w:b/>
                <w:spacing w:val="-2"/>
              </w:rPr>
              <w:t>,185,000.00</w:t>
            </w:r>
            <w:proofErr w:type="gramEnd"/>
            <w:r w:rsidR="00FD6D9D" w:rsidRPr="00FD6D9D">
              <w:rPr>
                <w:b/>
                <w:spacing w:val="-2"/>
              </w:rPr>
              <w:t>)</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49628E">
              <w:rPr>
                <w:spacing w:val="-2"/>
              </w:rPr>
              <w:t xml:space="preserve">Maintenance of Roads (Asphalt Overlay) Along </w:t>
            </w:r>
            <w:proofErr w:type="spellStart"/>
            <w:r w:rsidR="005D4385">
              <w:rPr>
                <w:spacing w:val="-2"/>
              </w:rPr>
              <w:t>Magallanes</w:t>
            </w:r>
            <w:proofErr w:type="spellEnd"/>
            <w:r w:rsidR="0049628E">
              <w:rPr>
                <w:spacing w:val="-2"/>
              </w:rPr>
              <w:t xml:space="preserve"> St., (</w:t>
            </w:r>
            <w:proofErr w:type="spellStart"/>
            <w:r w:rsidR="0049628E">
              <w:rPr>
                <w:spacing w:val="-2"/>
              </w:rPr>
              <w:t>Lecaros</w:t>
            </w:r>
            <w:proofErr w:type="spellEnd"/>
            <w:r w:rsidR="0049628E">
              <w:rPr>
                <w:spacing w:val="-2"/>
              </w:rPr>
              <w:t xml:space="preserve"> St. to </w:t>
            </w:r>
            <w:proofErr w:type="spellStart"/>
            <w:r w:rsidR="00FD6D9D">
              <w:rPr>
                <w:spacing w:val="-2"/>
              </w:rPr>
              <w:t>Legaspi</w:t>
            </w:r>
            <w:proofErr w:type="spellEnd"/>
            <w:r w:rsidR="00FD6D9D">
              <w:rPr>
                <w:spacing w:val="-2"/>
              </w:rPr>
              <w:t xml:space="preserve"> St</w:t>
            </w:r>
            <w:r w:rsidR="0049628E">
              <w:rPr>
                <w:spacing w:val="-2"/>
              </w:rPr>
              <w:t xml:space="preserve">.), </w:t>
            </w:r>
            <w:proofErr w:type="spellStart"/>
            <w:r w:rsidR="0049628E">
              <w:rPr>
                <w:spacing w:val="-2"/>
              </w:rPr>
              <w:t>Tuguegarao</w:t>
            </w:r>
            <w:proofErr w:type="spellEnd"/>
            <w:r w:rsidR="0049628E">
              <w:rPr>
                <w:spacing w:val="-2"/>
              </w:rPr>
              <w:t xml:space="preserve"> City</w:t>
            </w:r>
            <w:r w:rsidR="00504B27">
              <w:rPr>
                <w:b/>
                <w:szCs w:val="24"/>
              </w:rPr>
              <w:t xml:space="preserve">, </w:t>
            </w:r>
            <w:r w:rsidR="00FD10EA" w:rsidRPr="004D4FA4">
              <w:t>under</w:t>
            </w:r>
            <w:r w:rsidR="00BD5306">
              <w:t xml:space="preserve"> </w:t>
            </w:r>
            <w:r w:rsidR="00FA49B4">
              <w:rPr>
                <w:b/>
                <w:szCs w:val="24"/>
              </w:rPr>
              <w:t>PB No. INF-2021</w:t>
            </w:r>
            <w:r w:rsidR="006C2D9A" w:rsidRPr="00BA44F8">
              <w:rPr>
                <w:b/>
                <w:szCs w:val="24"/>
              </w:rPr>
              <w:t>-0</w:t>
            </w:r>
            <w:r w:rsidR="0049628E">
              <w:rPr>
                <w:b/>
                <w:szCs w:val="24"/>
              </w:rPr>
              <w:t>2</w:t>
            </w:r>
            <w:r w:rsidR="00FD6D9D">
              <w:rPr>
                <w:b/>
                <w:szCs w:val="24"/>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F65B9B">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49628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49628E">
              <w:t>Asphalt Overlay</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F65B9B">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A7658E">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49628E">
              <w:rPr>
                <w:spacing w:val="-2"/>
              </w:rPr>
              <w:t>May 1</w:t>
            </w:r>
            <w:r w:rsidR="00A7658E">
              <w:rPr>
                <w:spacing w:val="-2"/>
              </w:rPr>
              <w:t>8</w:t>
            </w:r>
            <w:r w:rsidR="00775E0A">
              <w:rPr>
                <w:spacing w:val="-2"/>
              </w:rPr>
              <w:t>, 2021</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7A0DEF" w:rsidRPr="00FD6D9D">
              <w:rPr>
                <w:b/>
                <w:spacing w:val="-2"/>
              </w:rPr>
              <w:t xml:space="preserve">Three </w:t>
            </w:r>
            <w:r w:rsidR="00FD6D9D" w:rsidRPr="00FD6D9D">
              <w:rPr>
                <w:b/>
                <w:spacing w:val="-2"/>
              </w:rPr>
              <w:t>Fourteen Million One Hundred Eighty Five Thousand Pesos (Php14</w:t>
            </w:r>
            <w:proofErr w:type="gramStart"/>
            <w:r w:rsidR="00FD6D9D" w:rsidRPr="00FD6D9D">
              <w:rPr>
                <w:b/>
                <w:spacing w:val="-2"/>
              </w:rPr>
              <w:t>,185,000.00</w:t>
            </w:r>
            <w:proofErr w:type="gramEnd"/>
            <w:r w:rsidR="00FD6D9D" w:rsidRPr="00FD6D9D">
              <w:rPr>
                <w:b/>
                <w:spacing w:val="-2"/>
              </w:rPr>
              <w:t>)</w:t>
            </w:r>
            <w:r w:rsidR="000B5097">
              <w:rPr>
                <w:b/>
                <w:spacing w:val="-2"/>
              </w:rPr>
              <w:t xml:space="preserve">. </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CB3171">
            <w:pPr>
              <w:spacing w:after="240"/>
            </w:pPr>
            <w:r w:rsidRPr="004D4FA4">
              <w:t xml:space="preserve">Bids will be valid until </w:t>
            </w:r>
            <w:r w:rsidR="00CB3171">
              <w:t>October 5</w:t>
            </w:r>
            <w:r w:rsidR="00B368E0" w:rsidRPr="004D4FA4">
              <w:t>, 20</w:t>
            </w:r>
            <w:r w:rsidR="00B368E0">
              <w:t>21</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F65B9B">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D6D9D">
              <w:rPr>
                <w:szCs w:val="24"/>
              </w:rPr>
              <w:t>Two</w:t>
            </w:r>
            <w:r w:rsidR="0049628E">
              <w:rPr>
                <w:szCs w:val="24"/>
              </w:rPr>
              <w:t xml:space="preserve"> Hundred </w:t>
            </w:r>
            <w:r w:rsidR="00FD6D9D">
              <w:rPr>
                <w:szCs w:val="24"/>
              </w:rPr>
              <w:t>Eigh</w:t>
            </w:r>
            <w:r w:rsidR="0049628E">
              <w:rPr>
                <w:szCs w:val="24"/>
              </w:rPr>
              <w:t>ty</w:t>
            </w:r>
            <w:r w:rsidR="00FD6D9D">
              <w:rPr>
                <w:szCs w:val="24"/>
              </w:rPr>
              <w:t xml:space="preserve"> Three</w:t>
            </w:r>
            <w:r w:rsidR="000F1F5E" w:rsidRPr="00410533">
              <w:rPr>
                <w:szCs w:val="24"/>
              </w:rPr>
              <w:t xml:space="preserve"> Thousand </w:t>
            </w:r>
            <w:r w:rsidR="00FD6D9D">
              <w:rPr>
                <w:szCs w:val="24"/>
              </w:rPr>
              <w:t>Seven</w:t>
            </w:r>
            <w:r w:rsidR="0049628E">
              <w:rPr>
                <w:szCs w:val="24"/>
              </w:rPr>
              <w:t xml:space="preserve"> Hundred Pesos</w:t>
            </w:r>
            <w:r w:rsidR="00A55B2F">
              <w:rPr>
                <w:szCs w:val="24"/>
              </w:rPr>
              <w:t xml:space="preserve"> </w:t>
            </w:r>
            <w:r w:rsidR="000B5097">
              <w:rPr>
                <w:szCs w:val="24"/>
              </w:rPr>
              <w:t>(Ph</w:t>
            </w:r>
            <w:r w:rsidR="00FF5F37">
              <w:rPr>
                <w:szCs w:val="24"/>
              </w:rPr>
              <w:t>p</w:t>
            </w:r>
            <w:r w:rsidR="00FD6D9D">
              <w:rPr>
                <w:szCs w:val="24"/>
              </w:rPr>
              <w:t>283</w:t>
            </w:r>
            <w:r w:rsidR="00FE2A7C">
              <w:rPr>
                <w:szCs w:val="24"/>
              </w:rPr>
              <w:t>,</w:t>
            </w:r>
            <w:r w:rsidR="00FD6D9D">
              <w:rPr>
                <w:szCs w:val="24"/>
              </w:rPr>
              <w:t>70</w:t>
            </w:r>
            <w:r w:rsidR="0049628E">
              <w:rPr>
                <w:szCs w:val="24"/>
              </w:rPr>
              <w:t>0</w:t>
            </w:r>
            <w:r w:rsidR="00A55B2F">
              <w:rPr>
                <w:szCs w:val="24"/>
              </w:rPr>
              <w:t>.</w:t>
            </w:r>
            <w:r w:rsidR="0049628E">
              <w:rPr>
                <w:szCs w:val="24"/>
              </w:rPr>
              <w:t>00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D6D9D">
              <w:rPr>
                <w:szCs w:val="24"/>
              </w:rPr>
              <w:t>Seven</w:t>
            </w:r>
            <w:r w:rsidR="0049628E">
              <w:rPr>
                <w:szCs w:val="24"/>
              </w:rPr>
              <w:t xml:space="preserve"> Hundred </w:t>
            </w:r>
            <w:r w:rsidR="00FD6D9D">
              <w:rPr>
                <w:szCs w:val="24"/>
              </w:rPr>
              <w:t>Nine</w:t>
            </w:r>
            <w:r w:rsidR="00F704D7">
              <w:rPr>
                <w:szCs w:val="24"/>
              </w:rPr>
              <w:t xml:space="preserve"> </w:t>
            </w:r>
            <w:r w:rsidR="000D4932">
              <w:rPr>
                <w:szCs w:val="24"/>
              </w:rPr>
              <w:t xml:space="preserve">Thousand </w:t>
            </w:r>
            <w:r w:rsidR="00FD6D9D">
              <w:rPr>
                <w:szCs w:val="24"/>
              </w:rPr>
              <w:t>Two</w:t>
            </w:r>
            <w:r w:rsidR="0049628E">
              <w:rPr>
                <w:szCs w:val="24"/>
              </w:rPr>
              <w:t xml:space="preserve"> Hundred</w:t>
            </w:r>
            <w:r w:rsidR="00FD6D9D">
              <w:rPr>
                <w:szCs w:val="24"/>
              </w:rPr>
              <w:t xml:space="preserve"> Fifty</w:t>
            </w:r>
            <w:r w:rsidR="00943CC5">
              <w:rPr>
                <w:szCs w:val="24"/>
              </w:rPr>
              <w:t xml:space="preserve"> </w:t>
            </w:r>
            <w:r w:rsidR="00D46756">
              <w:rPr>
                <w:szCs w:val="24"/>
              </w:rPr>
              <w:t>Pesos</w:t>
            </w:r>
            <w:r w:rsidR="000D4932">
              <w:rPr>
                <w:szCs w:val="24"/>
              </w:rPr>
              <w:t xml:space="preserve"> </w:t>
            </w:r>
            <w:r w:rsidR="00337216">
              <w:rPr>
                <w:szCs w:val="24"/>
              </w:rPr>
              <w:t>(Php</w:t>
            </w:r>
            <w:r w:rsidR="00FD6D9D">
              <w:rPr>
                <w:szCs w:val="24"/>
              </w:rPr>
              <w:t>709</w:t>
            </w:r>
            <w:proofErr w:type="gramStart"/>
            <w:r w:rsidR="009C6DE8">
              <w:rPr>
                <w:szCs w:val="24"/>
              </w:rPr>
              <w:t>,</w:t>
            </w:r>
            <w:r w:rsidR="00FD6D9D">
              <w:rPr>
                <w:szCs w:val="24"/>
              </w:rPr>
              <w:t>250</w:t>
            </w:r>
            <w:r w:rsidR="0049628E">
              <w:rPr>
                <w:szCs w:val="24"/>
              </w:rPr>
              <w:t>.00</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49628E" w:rsidRDefault="00FD10EA" w:rsidP="002722C3">
            <w:pPr>
              <w:spacing w:after="240"/>
              <w:jc w:val="left"/>
              <w:rPr>
                <w:i/>
              </w:rPr>
            </w:pPr>
            <w:r w:rsidRPr="004D4FA4">
              <w:t>The bid security shall be valid until</w:t>
            </w:r>
            <w:r w:rsidR="00E551DA">
              <w:rPr>
                <w:i/>
              </w:rPr>
              <w:t xml:space="preserve"> </w:t>
            </w:r>
            <w:proofErr w:type="spellStart"/>
            <w:r w:rsidR="00CB3171">
              <w:t>Ocotber</w:t>
            </w:r>
            <w:proofErr w:type="spellEnd"/>
            <w:r w:rsidR="00CB3171">
              <w:t xml:space="preserve"> 5</w:t>
            </w:r>
            <w:r w:rsidR="009700B6" w:rsidRPr="004D4FA4">
              <w:t>, 20</w:t>
            </w:r>
            <w:r w:rsidR="009700B6">
              <w:t>21</w:t>
            </w:r>
            <w:r w:rsidR="000F1F5E" w:rsidRPr="004D4FA4">
              <w:t>.</w:t>
            </w:r>
            <w:r w:rsidR="00057F61">
              <w:rPr>
                <w:i/>
              </w:rPr>
              <w:t xml:space="preserve">                </w:t>
            </w:r>
          </w:p>
          <w:p w:rsidR="001F4E80" w:rsidRPr="004D4FA4" w:rsidRDefault="00057F61" w:rsidP="002722C3">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49628E"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A7658E">
            <w:pPr>
              <w:spacing w:after="240"/>
              <w:rPr>
                <w:sz w:val="23"/>
                <w:szCs w:val="23"/>
              </w:rPr>
            </w:pPr>
            <w:r w:rsidRPr="000F1F5E">
              <w:rPr>
                <w:sz w:val="23"/>
                <w:szCs w:val="23"/>
              </w:rPr>
              <w:t>The deadli</w:t>
            </w:r>
            <w:r w:rsidR="00737B60" w:rsidRPr="000F1F5E">
              <w:rPr>
                <w:sz w:val="23"/>
                <w:szCs w:val="23"/>
              </w:rPr>
              <w:t xml:space="preserve">ne for submission of bids is on </w:t>
            </w:r>
            <w:r w:rsidR="0049628E">
              <w:rPr>
                <w:spacing w:val="-2"/>
                <w:sz w:val="23"/>
                <w:szCs w:val="23"/>
              </w:rPr>
              <w:t xml:space="preserve">June </w:t>
            </w:r>
            <w:r w:rsidR="00A7658E">
              <w:rPr>
                <w:spacing w:val="-2"/>
                <w:sz w:val="23"/>
                <w:szCs w:val="23"/>
              </w:rPr>
              <w:t>8</w:t>
            </w:r>
            <w:r w:rsidR="001C33AB">
              <w:rPr>
                <w:spacing w:val="-2"/>
                <w:sz w:val="23"/>
                <w:szCs w:val="23"/>
              </w:rPr>
              <w:t>,</w:t>
            </w:r>
            <w:r w:rsidR="001838D8">
              <w:rPr>
                <w:spacing w:val="-2"/>
                <w:sz w:val="23"/>
                <w:szCs w:val="23"/>
              </w:rPr>
              <w:t xml:space="preserve"> 2021</w:t>
            </w:r>
            <w:r w:rsidR="005964FE" w:rsidRPr="000F1F5E">
              <w:rPr>
                <w:spacing w:val="-2"/>
                <w:sz w:val="23"/>
                <w:szCs w:val="23"/>
              </w:rPr>
              <w:t xml:space="preserve"> </w:t>
            </w:r>
            <w:r w:rsidR="00122D02" w:rsidRPr="000F1F5E">
              <w:rPr>
                <w:sz w:val="23"/>
                <w:szCs w:val="23"/>
              </w:rPr>
              <w:t xml:space="preserve">at </w:t>
            </w:r>
            <w:r w:rsidR="00B17087" w:rsidRPr="000F1F5E">
              <w:rPr>
                <w:sz w:val="23"/>
                <w:szCs w:val="23"/>
              </w:rPr>
              <w:t>9</w:t>
            </w:r>
            <w:r w:rsidR="00604498" w:rsidRPr="000F1F5E">
              <w:rPr>
                <w:sz w:val="23"/>
                <w:szCs w:val="23"/>
              </w:rPr>
              <w:t>:00 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A7658E">
            <w:pPr>
              <w:spacing w:after="240"/>
              <w:rPr>
                <w:i/>
              </w:rPr>
            </w:pPr>
            <w:r w:rsidRPr="004D4FA4">
              <w:t>The date and time of bid opening is</w:t>
            </w:r>
            <w:r w:rsidRPr="004D4FA4">
              <w:rPr>
                <w:i/>
              </w:rPr>
              <w:t xml:space="preserve"> </w:t>
            </w:r>
            <w:r w:rsidRPr="004D4FA4">
              <w:t>on</w:t>
            </w:r>
            <w:r w:rsidR="0049628E">
              <w:t xml:space="preserve"> June</w:t>
            </w:r>
            <w:r w:rsidR="00A7658E">
              <w:t xml:space="preserve"> 8</w:t>
            </w:r>
            <w:r w:rsidR="00A257A0">
              <w:rPr>
                <w:spacing w:val="-2"/>
              </w:rPr>
              <w:t>, 202</w:t>
            </w:r>
            <w:r w:rsidR="001838D8">
              <w:rPr>
                <w:spacing w:val="-2"/>
              </w:rPr>
              <w:t>1</w:t>
            </w:r>
            <w:r w:rsidR="00D31931" w:rsidRPr="004D4FA4">
              <w:t xml:space="preserve"> </w:t>
            </w:r>
            <w:r w:rsidR="00B17087">
              <w:t>at 10</w:t>
            </w:r>
            <w:r w:rsidR="00604498">
              <w:t>:00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3B1CB7"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3B1CB7"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3B1CB7"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3B1CB7"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3B1CB7"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3B1CB7"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3B1CB7"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3B1CB7"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3B1CB7"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3B1CB7"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3B1CB7"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3B1CB7"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3B1CB7"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3B1CB7"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3B1CB7"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3B1CB7"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3B1CB7"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3B1CB7"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F65B9B">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F65B9B">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F65B9B">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F65B9B">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F65B9B" w:rsidRPr="00F65B9B">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F65B9B">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F65B9B">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F65B9B">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F65B9B">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F65B9B">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F65B9B">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F65B9B">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F65B9B">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F65B9B">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F65B9B">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F65B9B">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3B1CB7"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90698C">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90698C">
              <w:rPr>
                <w:szCs w:val="24"/>
              </w:rPr>
              <w:t>Sixty</w:t>
            </w:r>
            <w:r w:rsidR="00133323">
              <w:rPr>
                <w:szCs w:val="24"/>
              </w:rPr>
              <w:t xml:space="preserve"> Calendar</w:t>
            </w:r>
            <w:r w:rsidR="00272CD4">
              <w:rPr>
                <w:szCs w:val="24"/>
              </w:rPr>
              <w:t xml:space="preserve"> </w:t>
            </w:r>
            <w:r w:rsidR="007E0DE0">
              <w:rPr>
                <w:szCs w:val="24"/>
              </w:rPr>
              <w:t>(</w:t>
            </w:r>
            <w:r w:rsidR="0090698C">
              <w:rPr>
                <w:szCs w:val="24"/>
              </w:rPr>
              <w:t>6</w:t>
            </w:r>
            <w:r w:rsidR="00563849">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4385">
            <w:pPr>
              <w:spacing w:before="100" w:beforeAutospacing="1" w:after="120"/>
              <w:rPr>
                <w:spacing w:val="-2"/>
              </w:rPr>
            </w:pPr>
            <w:r w:rsidRPr="004D4FA4">
              <w:rPr>
                <w:szCs w:val="24"/>
              </w:rPr>
              <w:t xml:space="preserve">The Site is located at </w:t>
            </w:r>
            <w:r>
              <w:rPr>
                <w:szCs w:val="24"/>
              </w:rPr>
              <w:t xml:space="preserve">the following area </w:t>
            </w:r>
            <w:proofErr w:type="spellStart"/>
            <w:r w:rsidR="005D4385">
              <w:rPr>
                <w:spacing w:val="-2"/>
              </w:rPr>
              <w:t>Magallanes</w:t>
            </w:r>
            <w:proofErr w:type="spellEnd"/>
            <w:r w:rsidR="005D4385">
              <w:rPr>
                <w:spacing w:val="-2"/>
              </w:rPr>
              <w:t xml:space="preserve"> Street (</w:t>
            </w:r>
            <w:proofErr w:type="spellStart"/>
            <w:r w:rsidR="005D4385">
              <w:rPr>
                <w:spacing w:val="-2"/>
              </w:rPr>
              <w:t>Lecaros</w:t>
            </w:r>
            <w:proofErr w:type="spellEnd"/>
            <w:r w:rsidR="005D4385">
              <w:rPr>
                <w:spacing w:val="-2"/>
              </w:rPr>
              <w:t xml:space="preserve"> St. to </w:t>
            </w:r>
            <w:proofErr w:type="spellStart"/>
            <w:r w:rsidR="005D4385">
              <w:rPr>
                <w:spacing w:val="-2"/>
              </w:rPr>
              <w:t>Legaspi</w:t>
            </w:r>
            <w:proofErr w:type="spellEnd"/>
            <w:r w:rsidR="005D4385">
              <w:rPr>
                <w:spacing w:val="-2"/>
              </w:rPr>
              <w:t xml:space="preserve"> St.), </w:t>
            </w:r>
            <w:proofErr w:type="spellStart"/>
            <w:r w:rsidRPr="00C3152A">
              <w:rPr>
                <w:spacing w:val="-2"/>
              </w:rPr>
              <w:t>Tuguegarao</w:t>
            </w:r>
            <w:proofErr w:type="spellEnd"/>
            <w:r w:rsidRPr="00C3152A">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5D4385">
              <w:rPr>
                <w:spacing w:val="-2"/>
              </w:rPr>
              <w:t>Maintenance of Roads (Asphalt Overlay)</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5A561B" w:rsidRDefault="005A561B" w:rsidP="009544B3">
            <w:pPr>
              <w:spacing w:before="100" w:beforeAutospacing="1" w:after="120"/>
              <w:rPr>
                <w:szCs w:val="24"/>
              </w:rPr>
            </w:pPr>
            <w:r w:rsidRPr="004D4FA4">
              <w:rPr>
                <w:szCs w:val="24"/>
              </w:rPr>
              <w:t>The Start Date is (as indicated in the Notice To Proceed)</w:t>
            </w:r>
          </w:p>
          <w:p w:rsidR="000518FD" w:rsidRPr="004D4FA4" w:rsidRDefault="000518FD"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5A561B" w:rsidP="005D4385">
            <w:pPr>
              <w:spacing w:before="100" w:beforeAutospacing="1" w:after="120"/>
              <w:rPr>
                <w:szCs w:val="24"/>
              </w:rPr>
            </w:pPr>
            <w:r w:rsidRPr="004D4FA4">
              <w:rPr>
                <w:szCs w:val="24"/>
              </w:rPr>
              <w:t xml:space="preserve">The Works consist of the </w:t>
            </w:r>
            <w:r w:rsidR="005D4385">
              <w:rPr>
                <w:spacing w:val="-2"/>
              </w:rPr>
              <w:t>Maintenance of Roads (Asphalt Overlay)</w:t>
            </w:r>
            <w:r w:rsidR="00415FF1">
              <w:rPr>
                <w:spacing w:val="-2"/>
              </w:rPr>
              <w:t xml:space="preserve"> </w:t>
            </w:r>
            <w:r w:rsidR="005D4385">
              <w:rPr>
                <w:spacing w:val="-2"/>
              </w:rPr>
              <w:t xml:space="preserve">Along </w:t>
            </w:r>
            <w:proofErr w:type="spellStart"/>
            <w:r w:rsidR="005D4385">
              <w:rPr>
                <w:spacing w:val="-2"/>
              </w:rPr>
              <w:t>Magallanes</w:t>
            </w:r>
            <w:proofErr w:type="spellEnd"/>
            <w:r w:rsidR="005D4385">
              <w:rPr>
                <w:spacing w:val="-2"/>
              </w:rPr>
              <w:t xml:space="preserve"> Street (</w:t>
            </w:r>
            <w:proofErr w:type="spellStart"/>
            <w:r w:rsidR="005D4385">
              <w:rPr>
                <w:spacing w:val="-2"/>
              </w:rPr>
              <w:t>Lecaros</w:t>
            </w:r>
            <w:proofErr w:type="spellEnd"/>
            <w:r w:rsidR="005D4385">
              <w:rPr>
                <w:spacing w:val="-2"/>
              </w:rPr>
              <w:t xml:space="preserve"> St. to </w:t>
            </w:r>
            <w:proofErr w:type="spellStart"/>
            <w:r w:rsidR="005D4385">
              <w:rPr>
                <w:spacing w:val="-2"/>
              </w:rPr>
              <w:t>Legaspi</w:t>
            </w:r>
            <w:proofErr w:type="spellEnd"/>
            <w:r w:rsidR="005D4385">
              <w:rPr>
                <w:spacing w:val="-2"/>
              </w:rPr>
              <w:t xml:space="preserve"> St.)</w:t>
            </w:r>
            <w:r w:rsidR="00624973">
              <w:rPr>
                <w:spacing w:val="-2"/>
              </w:rPr>
              <w:t>,</w:t>
            </w:r>
            <w:r w:rsidR="00415FF1">
              <w:rPr>
                <w:spacing w:val="-2"/>
              </w:rPr>
              <w:t xml:space="preserve"> </w:t>
            </w:r>
            <w:proofErr w:type="spellStart"/>
            <w:r w:rsidR="00415FF1">
              <w:rPr>
                <w:spacing w:val="-2"/>
              </w:rPr>
              <w:t>Tuguegarao</w:t>
            </w:r>
            <w:proofErr w:type="spellEnd"/>
            <w:r w:rsidR="00415FF1">
              <w:rPr>
                <w:spacing w:val="-2"/>
              </w:rPr>
              <w:t xml:space="preserve"> City</w:t>
            </w:r>
            <w:r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F65B9B">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F65B9B">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F65B9B">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F65B9B">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F65B9B">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F65B9B">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F65B9B">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lastRenderedPageBreak/>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F65B9B">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F65B9B">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F65B9B">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F65B9B">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F65B9B">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F65B9B">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F65B9B">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3B1CB7"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Default="00DA08A6" w:rsidP="00733B6D">
      <w:pPr>
        <w:ind w:left="-180"/>
        <w:jc w:val="center"/>
        <w:rPr>
          <w:i/>
          <w:sz w:val="26"/>
          <w:szCs w:val="24"/>
        </w:rPr>
      </w:pPr>
      <w:r w:rsidRPr="00F12448">
        <w:rPr>
          <w:b/>
          <w:i/>
          <w:sz w:val="26"/>
          <w:szCs w:val="24"/>
        </w:rPr>
        <w:t>NAME OF PROJECT:</w:t>
      </w:r>
      <w:r w:rsidRPr="00F12448">
        <w:rPr>
          <w:i/>
          <w:sz w:val="26"/>
          <w:szCs w:val="24"/>
        </w:rPr>
        <w:t xml:space="preserve"> </w:t>
      </w:r>
      <w:r w:rsidR="00A75C93">
        <w:rPr>
          <w:b/>
          <w:i/>
          <w:sz w:val="26"/>
          <w:szCs w:val="24"/>
        </w:rPr>
        <w:t>CONSTRUCTION OF MASONRY DRAINAGE</w:t>
      </w:r>
      <w:r w:rsidR="003C247C">
        <w:rPr>
          <w:b/>
          <w:i/>
          <w:sz w:val="26"/>
          <w:szCs w:val="24"/>
        </w:rPr>
        <w:t xml:space="preserve"> STRUCTURE</w:t>
      </w:r>
    </w:p>
    <w:p w:rsidR="00DA08A6" w:rsidRPr="007546BB" w:rsidRDefault="00DA08A6" w:rsidP="00DA08A6">
      <w:pPr>
        <w:ind w:left="-180"/>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602F1E">
        <w:rPr>
          <w:b/>
          <w:i/>
          <w:sz w:val="26"/>
          <w:szCs w:val="24"/>
        </w:rPr>
        <w:t xml:space="preserve">Escobar Street, </w:t>
      </w:r>
      <w:proofErr w:type="spellStart"/>
      <w:r w:rsidR="00602F1E">
        <w:rPr>
          <w:b/>
          <w:i/>
          <w:sz w:val="26"/>
          <w:szCs w:val="24"/>
        </w:rPr>
        <w:t>Pallua</w:t>
      </w:r>
      <w:proofErr w:type="spellEnd"/>
      <w:r w:rsidR="00602F1E">
        <w:rPr>
          <w:b/>
          <w:i/>
          <w:sz w:val="26"/>
          <w:szCs w:val="24"/>
        </w:rPr>
        <w:t xml:space="preserve"> Sur</w:t>
      </w:r>
      <w:r w:rsidR="00BD133F" w:rsidRPr="00743D42">
        <w:rPr>
          <w:b/>
          <w:i/>
          <w:sz w:val="26"/>
          <w:szCs w:val="24"/>
        </w:rPr>
        <w:t xml:space="preserve">, </w:t>
      </w:r>
      <w:proofErr w:type="spellStart"/>
      <w:r w:rsidR="00BD133F" w:rsidRPr="00743D42">
        <w:rPr>
          <w:b/>
          <w:i/>
          <w:sz w:val="26"/>
          <w:szCs w:val="24"/>
        </w:rPr>
        <w:t>Tuguegarao</w:t>
      </w:r>
      <w:proofErr w:type="spellEnd"/>
      <w:r w:rsidR="00BD133F" w:rsidRPr="00743D42">
        <w:rPr>
          <w:b/>
          <w:i/>
          <w:sz w:val="26"/>
          <w:szCs w:val="24"/>
        </w:rPr>
        <w:t xml:space="preserve">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3B1CB7"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3B1CB7"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4D2872" w:rsidRDefault="008F45B7" w:rsidP="004D2872">
      <w:pPr>
        <w:ind w:left="-180"/>
        <w:jc w:val="center"/>
        <w:rPr>
          <w:b/>
          <w:i/>
          <w:sz w:val="26"/>
          <w:szCs w:val="24"/>
        </w:rPr>
      </w:pPr>
      <w:r>
        <w:rPr>
          <w:b/>
          <w:i/>
          <w:sz w:val="26"/>
          <w:szCs w:val="24"/>
        </w:rPr>
        <w:t>MAINTENANCE OF ROADS (ASPHALT OVERLAY)</w:t>
      </w:r>
    </w:p>
    <w:p w:rsidR="004524D7" w:rsidRPr="004D2872" w:rsidRDefault="004524D7" w:rsidP="004D2872">
      <w:pPr>
        <w:ind w:left="-180"/>
        <w:jc w:val="center"/>
        <w:rPr>
          <w:b/>
          <w:i/>
          <w:sz w:val="26"/>
          <w:szCs w:val="24"/>
        </w:rPr>
      </w:pPr>
    </w:p>
    <w:p w:rsidR="00726D85" w:rsidRPr="00C11303" w:rsidRDefault="008F45B7" w:rsidP="00726D85">
      <w:pPr>
        <w:jc w:val="center"/>
        <w:rPr>
          <w:b/>
          <w:szCs w:val="24"/>
        </w:rPr>
      </w:pPr>
      <w:r>
        <w:rPr>
          <w:b/>
          <w:szCs w:val="24"/>
        </w:rPr>
        <w:t xml:space="preserve">Along </w:t>
      </w:r>
      <w:proofErr w:type="spellStart"/>
      <w:r>
        <w:rPr>
          <w:b/>
          <w:szCs w:val="24"/>
        </w:rPr>
        <w:t>Magallanes</w:t>
      </w:r>
      <w:proofErr w:type="spellEnd"/>
      <w:r>
        <w:rPr>
          <w:b/>
          <w:szCs w:val="24"/>
        </w:rPr>
        <w:t xml:space="preserve"> Street (</w:t>
      </w:r>
      <w:proofErr w:type="spellStart"/>
      <w:r>
        <w:rPr>
          <w:b/>
          <w:szCs w:val="24"/>
        </w:rPr>
        <w:t>lecaros</w:t>
      </w:r>
      <w:proofErr w:type="spellEnd"/>
      <w:r>
        <w:rPr>
          <w:b/>
          <w:szCs w:val="24"/>
        </w:rPr>
        <w:t xml:space="preserve"> St. to </w:t>
      </w:r>
      <w:proofErr w:type="spellStart"/>
      <w:r>
        <w:rPr>
          <w:b/>
          <w:szCs w:val="24"/>
        </w:rPr>
        <w:t>Legaspi</w:t>
      </w:r>
      <w:proofErr w:type="spellEnd"/>
      <w:r>
        <w:rPr>
          <w:b/>
          <w:szCs w:val="24"/>
        </w:rPr>
        <w:t xml:space="preserve"> St.),</w:t>
      </w:r>
      <w:r w:rsidR="00726D85">
        <w:rPr>
          <w:b/>
          <w:szCs w:val="24"/>
        </w:rPr>
        <w:t xml:space="preserve"> </w:t>
      </w:r>
      <w:proofErr w:type="spellStart"/>
      <w:r w:rsidR="00726D85" w:rsidRPr="00C11303">
        <w:rPr>
          <w:b/>
          <w:szCs w:val="24"/>
        </w:rPr>
        <w:t>Tuguegarao</w:t>
      </w:r>
      <w:proofErr w:type="spellEnd"/>
      <w:r w:rsidR="00726D85" w:rsidRPr="00C11303">
        <w:rPr>
          <w:b/>
          <w:szCs w:val="24"/>
        </w:rPr>
        <w:t xml:space="preserve"> City</w:t>
      </w:r>
    </w:p>
    <w:p w:rsidR="00726D85" w:rsidRPr="00941EB7" w:rsidRDefault="00726D85" w:rsidP="00726D85">
      <w:pPr>
        <w:jc w:val="center"/>
      </w:pPr>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92"/>
        <w:gridCol w:w="4500"/>
        <w:gridCol w:w="1260"/>
        <w:gridCol w:w="1389"/>
        <w:gridCol w:w="1451"/>
      </w:tblGrid>
      <w:tr w:rsidR="00726D85" w:rsidRPr="003609CA" w:rsidTr="008F45B7">
        <w:trPr>
          <w:jc w:val="center"/>
        </w:trPr>
        <w:tc>
          <w:tcPr>
            <w:tcW w:w="119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B43DF9" w:rsidRPr="003609CA" w:rsidTr="008F45B7">
        <w:trPr>
          <w:trHeight w:val="233"/>
          <w:jc w:val="center"/>
        </w:trPr>
        <w:tc>
          <w:tcPr>
            <w:tcW w:w="1192" w:type="dxa"/>
          </w:tcPr>
          <w:p w:rsidR="00B43DF9" w:rsidRPr="00AB34E3" w:rsidRDefault="008F45B7" w:rsidP="00967A03">
            <w:pPr>
              <w:jc w:val="center"/>
              <w:rPr>
                <w:szCs w:val="24"/>
              </w:rPr>
            </w:pPr>
            <w:r>
              <w:rPr>
                <w:szCs w:val="24"/>
              </w:rPr>
              <w:t>302(2)</w:t>
            </w:r>
          </w:p>
        </w:tc>
        <w:tc>
          <w:tcPr>
            <w:tcW w:w="4500" w:type="dxa"/>
          </w:tcPr>
          <w:p w:rsidR="00B43DF9" w:rsidRPr="00AB34E3" w:rsidRDefault="008F45B7" w:rsidP="00A75C93">
            <w:pPr>
              <w:jc w:val="left"/>
              <w:rPr>
                <w:szCs w:val="24"/>
              </w:rPr>
            </w:pPr>
            <w:r>
              <w:rPr>
                <w:szCs w:val="24"/>
              </w:rPr>
              <w:t>Bituminous Tack Coat (Emulsified Asphalt)</w:t>
            </w:r>
          </w:p>
        </w:tc>
        <w:tc>
          <w:tcPr>
            <w:tcW w:w="1260" w:type="dxa"/>
          </w:tcPr>
          <w:p w:rsidR="00B43DF9" w:rsidRDefault="00B43DF9" w:rsidP="00967A03">
            <w:pPr>
              <w:jc w:val="center"/>
              <w:rPr>
                <w:szCs w:val="24"/>
              </w:rPr>
            </w:pPr>
            <w:proofErr w:type="spellStart"/>
            <w:r>
              <w:rPr>
                <w:szCs w:val="24"/>
              </w:rPr>
              <w:t>Sq.m</w:t>
            </w:r>
            <w:proofErr w:type="spellEnd"/>
          </w:p>
        </w:tc>
        <w:tc>
          <w:tcPr>
            <w:tcW w:w="1389" w:type="dxa"/>
          </w:tcPr>
          <w:p w:rsidR="00B43DF9" w:rsidRDefault="008F45B7" w:rsidP="008F45B7">
            <w:pPr>
              <w:jc w:val="right"/>
              <w:rPr>
                <w:szCs w:val="24"/>
              </w:rPr>
            </w:pPr>
            <w:r>
              <w:rPr>
                <w:szCs w:val="24"/>
              </w:rPr>
              <w:t>10,736</w:t>
            </w:r>
            <w:r w:rsidR="00B43DF9">
              <w:rPr>
                <w:szCs w:val="24"/>
              </w:rPr>
              <w:t>.00</w:t>
            </w:r>
          </w:p>
        </w:tc>
        <w:tc>
          <w:tcPr>
            <w:tcW w:w="1451" w:type="dxa"/>
          </w:tcPr>
          <w:p w:rsidR="00B43DF9" w:rsidRPr="00CD5CF9" w:rsidRDefault="00B43DF9" w:rsidP="00967A03">
            <w:pPr>
              <w:jc w:val="center"/>
              <w:rPr>
                <w:szCs w:val="24"/>
              </w:rPr>
            </w:pPr>
          </w:p>
        </w:tc>
      </w:tr>
      <w:tr w:rsidR="00967A03" w:rsidRPr="003609CA" w:rsidTr="008F45B7">
        <w:trPr>
          <w:trHeight w:val="233"/>
          <w:jc w:val="center"/>
        </w:trPr>
        <w:tc>
          <w:tcPr>
            <w:tcW w:w="1192" w:type="dxa"/>
          </w:tcPr>
          <w:p w:rsidR="00967A03" w:rsidRPr="00AB34E3" w:rsidRDefault="008F45B7" w:rsidP="00967A03">
            <w:pPr>
              <w:jc w:val="center"/>
              <w:rPr>
                <w:szCs w:val="24"/>
              </w:rPr>
            </w:pPr>
            <w:r>
              <w:rPr>
                <w:szCs w:val="24"/>
              </w:rPr>
              <w:t>310(1)a4</w:t>
            </w:r>
          </w:p>
        </w:tc>
        <w:tc>
          <w:tcPr>
            <w:tcW w:w="4500" w:type="dxa"/>
          </w:tcPr>
          <w:p w:rsidR="00A75C93" w:rsidRPr="00AB34E3" w:rsidRDefault="008F45B7" w:rsidP="00A75C93">
            <w:pPr>
              <w:jc w:val="left"/>
              <w:rPr>
                <w:szCs w:val="24"/>
              </w:rPr>
            </w:pPr>
            <w:r>
              <w:rPr>
                <w:szCs w:val="24"/>
              </w:rPr>
              <w:t>Bituminous Concrete Surface Course, (100mm Thick)</w:t>
            </w:r>
          </w:p>
        </w:tc>
        <w:tc>
          <w:tcPr>
            <w:tcW w:w="1260" w:type="dxa"/>
          </w:tcPr>
          <w:p w:rsidR="00967A03" w:rsidRPr="00CD5CF9" w:rsidRDefault="008F45B7" w:rsidP="00967A03">
            <w:pPr>
              <w:jc w:val="center"/>
              <w:rPr>
                <w:szCs w:val="24"/>
              </w:rPr>
            </w:pPr>
            <w:proofErr w:type="spellStart"/>
            <w:r>
              <w:rPr>
                <w:szCs w:val="24"/>
              </w:rPr>
              <w:t>Sq</w:t>
            </w:r>
            <w:r w:rsidR="00AB34E3">
              <w:rPr>
                <w:szCs w:val="24"/>
              </w:rPr>
              <w:t>.m</w:t>
            </w:r>
            <w:proofErr w:type="spellEnd"/>
          </w:p>
        </w:tc>
        <w:tc>
          <w:tcPr>
            <w:tcW w:w="1389" w:type="dxa"/>
          </w:tcPr>
          <w:p w:rsidR="00967A03" w:rsidRPr="00CD5CF9" w:rsidRDefault="008F45B7" w:rsidP="008F45B7">
            <w:pPr>
              <w:jc w:val="right"/>
              <w:rPr>
                <w:szCs w:val="24"/>
              </w:rPr>
            </w:pPr>
            <w:r>
              <w:rPr>
                <w:szCs w:val="24"/>
              </w:rPr>
              <w:t>5,368.00</w:t>
            </w:r>
          </w:p>
        </w:tc>
        <w:tc>
          <w:tcPr>
            <w:tcW w:w="1451" w:type="dxa"/>
          </w:tcPr>
          <w:p w:rsidR="00967A03" w:rsidRPr="00CD5CF9" w:rsidRDefault="00967A03" w:rsidP="00967A03">
            <w:pPr>
              <w:jc w:val="center"/>
              <w:rPr>
                <w:szCs w:val="24"/>
              </w:rPr>
            </w:pPr>
          </w:p>
        </w:tc>
      </w:tr>
      <w:tr w:rsidR="00A75C93" w:rsidRPr="003609CA" w:rsidTr="008F45B7">
        <w:trPr>
          <w:trHeight w:val="70"/>
          <w:jc w:val="center"/>
        </w:trPr>
        <w:tc>
          <w:tcPr>
            <w:tcW w:w="1192" w:type="dxa"/>
          </w:tcPr>
          <w:p w:rsidR="00A75C93" w:rsidRPr="00AB34E3" w:rsidRDefault="008F45B7" w:rsidP="00A75C93">
            <w:pPr>
              <w:jc w:val="center"/>
              <w:rPr>
                <w:szCs w:val="24"/>
              </w:rPr>
            </w:pPr>
            <w:r>
              <w:rPr>
                <w:szCs w:val="24"/>
              </w:rPr>
              <w:t>612-1</w:t>
            </w:r>
          </w:p>
        </w:tc>
        <w:tc>
          <w:tcPr>
            <w:tcW w:w="4500" w:type="dxa"/>
          </w:tcPr>
          <w:p w:rsidR="00A75C93" w:rsidRPr="00AB34E3" w:rsidRDefault="008F45B7" w:rsidP="00AB77B9">
            <w:pPr>
              <w:jc w:val="left"/>
              <w:rPr>
                <w:szCs w:val="24"/>
              </w:rPr>
            </w:pPr>
            <w:r>
              <w:rPr>
                <w:szCs w:val="24"/>
              </w:rPr>
              <w:t>Reflectorized Thermoplastic Pavement Marking (White)</w:t>
            </w:r>
          </w:p>
        </w:tc>
        <w:tc>
          <w:tcPr>
            <w:tcW w:w="1260" w:type="dxa"/>
          </w:tcPr>
          <w:p w:rsidR="00A75C93" w:rsidRPr="00CD5CF9" w:rsidRDefault="008F45B7" w:rsidP="00A75C93">
            <w:pPr>
              <w:jc w:val="center"/>
              <w:rPr>
                <w:szCs w:val="24"/>
              </w:rPr>
            </w:pPr>
            <w:proofErr w:type="spellStart"/>
            <w:r>
              <w:rPr>
                <w:szCs w:val="24"/>
              </w:rPr>
              <w:t>Sq</w:t>
            </w:r>
            <w:r w:rsidR="00AB34E3">
              <w:rPr>
                <w:szCs w:val="24"/>
              </w:rPr>
              <w:t>.m</w:t>
            </w:r>
            <w:proofErr w:type="spellEnd"/>
          </w:p>
        </w:tc>
        <w:tc>
          <w:tcPr>
            <w:tcW w:w="1389" w:type="dxa"/>
          </w:tcPr>
          <w:p w:rsidR="00A75C93" w:rsidRPr="00CD5CF9" w:rsidRDefault="008F45B7" w:rsidP="008F45B7">
            <w:pPr>
              <w:jc w:val="right"/>
              <w:rPr>
                <w:szCs w:val="24"/>
              </w:rPr>
            </w:pPr>
            <w:r>
              <w:rPr>
                <w:szCs w:val="24"/>
              </w:rPr>
              <w:t>398.64</w:t>
            </w:r>
          </w:p>
        </w:tc>
        <w:tc>
          <w:tcPr>
            <w:tcW w:w="1451" w:type="dxa"/>
          </w:tcPr>
          <w:p w:rsidR="00A75C93" w:rsidRPr="00CD5CF9" w:rsidRDefault="00A75C93" w:rsidP="00A75C93">
            <w:pPr>
              <w:jc w:val="center"/>
              <w:rPr>
                <w:szCs w:val="24"/>
              </w:rPr>
            </w:pPr>
          </w:p>
        </w:tc>
      </w:tr>
      <w:tr w:rsidR="00A75C93" w:rsidRPr="003609CA" w:rsidTr="008F45B7">
        <w:trPr>
          <w:trHeight w:val="70"/>
          <w:jc w:val="center"/>
        </w:trPr>
        <w:tc>
          <w:tcPr>
            <w:tcW w:w="1192" w:type="dxa"/>
          </w:tcPr>
          <w:p w:rsidR="00A75C93" w:rsidRPr="00AB34E3" w:rsidRDefault="008F45B7" w:rsidP="00A75C93">
            <w:pPr>
              <w:jc w:val="center"/>
              <w:rPr>
                <w:szCs w:val="24"/>
              </w:rPr>
            </w:pPr>
            <w:r>
              <w:rPr>
                <w:szCs w:val="24"/>
              </w:rPr>
              <w:t>SPL-2</w:t>
            </w:r>
          </w:p>
        </w:tc>
        <w:tc>
          <w:tcPr>
            <w:tcW w:w="4500" w:type="dxa"/>
          </w:tcPr>
          <w:p w:rsidR="00A75C93" w:rsidRPr="00AB34E3" w:rsidRDefault="008F45B7" w:rsidP="00AB77B9">
            <w:pPr>
              <w:jc w:val="left"/>
              <w:rPr>
                <w:szCs w:val="24"/>
              </w:rPr>
            </w:pPr>
            <w:r>
              <w:rPr>
                <w:szCs w:val="24"/>
              </w:rPr>
              <w:t>Construction Safety and Health</w:t>
            </w:r>
          </w:p>
        </w:tc>
        <w:tc>
          <w:tcPr>
            <w:tcW w:w="1260" w:type="dxa"/>
          </w:tcPr>
          <w:p w:rsidR="00A75C93" w:rsidRPr="00CD5CF9" w:rsidRDefault="008F45B7" w:rsidP="00A75C93">
            <w:pPr>
              <w:jc w:val="center"/>
              <w:rPr>
                <w:szCs w:val="24"/>
              </w:rPr>
            </w:pPr>
            <w:r>
              <w:rPr>
                <w:szCs w:val="24"/>
              </w:rPr>
              <w:t>L.S</w:t>
            </w:r>
          </w:p>
        </w:tc>
        <w:tc>
          <w:tcPr>
            <w:tcW w:w="1389" w:type="dxa"/>
          </w:tcPr>
          <w:p w:rsidR="00A75C93" w:rsidRPr="00CD5CF9" w:rsidRDefault="008F45B7" w:rsidP="008F45B7">
            <w:pPr>
              <w:jc w:val="right"/>
              <w:rPr>
                <w:szCs w:val="24"/>
              </w:rPr>
            </w:pPr>
            <w:r>
              <w:rPr>
                <w:szCs w:val="24"/>
              </w:rPr>
              <w:t>1.00</w:t>
            </w:r>
          </w:p>
        </w:tc>
        <w:tc>
          <w:tcPr>
            <w:tcW w:w="1451" w:type="dxa"/>
          </w:tcPr>
          <w:p w:rsidR="00A75C93" w:rsidRPr="00CD5CF9" w:rsidRDefault="00A75C93" w:rsidP="00A75C93">
            <w:pPr>
              <w:jc w:val="center"/>
              <w:rPr>
                <w:szCs w:val="24"/>
              </w:rPr>
            </w:pPr>
          </w:p>
        </w:tc>
      </w:tr>
      <w:tr w:rsidR="00A75C93" w:rsidRPr="003609CA" w:rsidTr="008F45B7">
        <w:trPr>
          <w:trHeight w:val="70"/>
          <w:jc w:val="center"/>
        </w:trPr>
        <w:tc>
          <w:tcPr>
            <w:tcW w:w="1192" w:type="dxa"/>
          </w:tcPr>
          <w:p w:rsidR="00A75C93" w:rsidRPr="00AB34E3" w:rsidRDefault="008F45B7" w:rsidP="00A75C93">
            <w:pPr>
              <w:jc w:val="center"/>
              <w:rPr>
                <w:szCs w:val="24"/>
              </w:rPr>
            </w:pPr>
            <w:r>
              <w:rPr>
                <w:szCs w:val="24"/>
              </w:rPr>
              <w:t>SPL-3</w:t>
            </w:r>
          </w:p>
        </w:tc>
        <w:tc>
          <w:tcPr>
            <w:tcW w:w="4500" w:type="dxa"/>
          </w:tcPr>
          <w:p w:rsidR="00A75C93" w:rsidRPr="00AB34E3" w:rsidRDefault="00E96138" w:rsidP="00A75C93">
            <w:pPr>
              <w:jc w:val="left"/>
              <w:rPr>
                <w:szCs w:val="24"/>
              </w:rPr>
            </w:pPr>
            <w:r>
              <w:rPr>
                <w:szCs w:val="24"/>
              </w:rPr>
              <w:t>Project Signage</w:t>
            </w:r>
          </w:p>
        </w:tc>
        <w:tc>
          <w:tcPr>
            <w:tcW w:w="1260" w:type="dxa"/>
          </w:tcPr>
          <w:p w:rsidR="00A75C93" w:rsidRPr="00CD5CF9" w:rsidRDefault="008F45B7" w:rsidP="00A75C93">
            <w:pPr>
              <w:jc w:val="center"/>
              <w:rPr>
                <w:szCs w:val="24"/>
              </w:rPr>
            </w:pPr>
            <w:r>
              <w:rPr>
                <w:szCs w:val="24"/>
              </w:rPr>
              <w:t>L.S</w:t>
            </w:r>
          </w:p>
        </w:tc>
        <w:tc>
          <w:tcPr>
            <w:tcW w:w="1389" w:type="dxa"/>
          </w:tcPr>
          <w:p w:rsidR="00A75C93" w:rsidRPr="00CD5CF9" w:rsidRDefault="008F45B7" w:rsidP="008F45B7">
            <w:pPr>
              <w:jc w:val="right"/>
              <w:rPr>
                <w:szCs w:val="24"/>
              </w:rPr>
            </w:pPr>
            <w:r>
              <w:rPr>
                <w:szCs w:val="24"/>
              </w:rPr>
              <w:t>1.00</w:t>
            </w:r>
          </w:p>
        </w:tc>
        <w:tc>
          <w:tcPr>
            <w:tcW w:w="1451" w:type="dxa"/>
          </w:tcPr>
          <w:p w:rsidR="00A75C93" w:rsidRPr="00CD5CF9" w:rsidRDefault="00A75C93"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A27AC8" w:rsidRDefault="00A27AC8"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991DEF" w:rsidP="00F309BD"/>
    <w:p w:rsidR="00991DEF" w:rsidRDefault="003B1CB7" w:rsidP="00F309BD">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A75C93" w:rsidRDefault="00A75C93"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8F45B7" w:rsidRDefault="008F45B7" w:rsidP="00F309BD"/>
    <w:p w:rsidR="00A75C93" w:rsidRDefault="00A75C93" w:rsidP="00F309BD"/>
    <w:p w:rsidR="00A75C93" w:rsidRDefault="00A75C93" w:rsidP="00F309BD"/>
    <w:p w:rsidR="00E32481" w:rsidRDefault="00E32481" w:rsidP="00F309BD"/>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1812FB" w:rsidRDefault="001812FB" w:rsidP="00F309BD"/>
    <w:p w:rsidR="001812FB" w:rsidRDefault="001812FB" w:rsidP="00F309BD"/>
    <w:p w:rsidR="00F24EDD" w:rsidRDefault="00F24EDD" w:rsidP="00F309BD"/>
    <w:p w:rsidR="00BB7890" w:rsidRDefault="00BB7890" w:rsidP="00F309BD"/>
    <w:p w:rsidR="00BB7890" w:rsidRDefault="00BB7890" w:rsidP="00F309BD"/>
    <w:p w:rsidR="00685733" w:rsidRDefault="00685733"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13150" w:rsidRDefault="00B13150" w:rsidP="00F309BD"/>
    <w:p w:rsidR="00BB7890" w:rsidRDefault="00BB7890" w:rsidP="00F309BD"/>
    <w:p w:rsidR="00BB7890" w:rsidRDefault="00BB7890"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3B1CB7"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876591">
          <w:rPr>
            <w:noProof/>
            <w:webHidden/>
            <w:sz w:val="28"/>
            <w:szCs w:val="28"/>
          </w:rPr>
          <w:t>2</w:t>
        </w:r>
      </w:hyperlink>
    </w:p>
    <w:p w:rsidR="00702E17" w:rsidRPr="00941EB7" w:rsidRDefault="003B1CB7"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876591">
          <w:rPr>
            <w:noProof/>
            <w:webHidden/>
            <w:sz w:val="28"/>
            <w:szCs w:val="28"/>
          </w:rPr>
          <w:t>4</w:t>
        </w:r>
      </w:hyperlink>
    </w:p>
    <w:p w:rsidR="008E2FD2" w:rsidRDefault="003B1CB7"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876591">
          <w:rPr>
            <w:noProof/>
            <w:webHidden/>
            <w:sz w:val="28"/>
            <w:szCs w:val="28"/>
          </w:rPr>
          <w:t>5</w:t>
        </w:r>
      </w:hyperlink>
    </w:p>
    <w:p w:rsidR="00217814" w:rsidRPr="00217814" w:rsidRDefault="003B1CB7"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876591">
          <w:rPr>
            <w:noProof/>
            <w:webHidden/>
            <w:sz w:val="28"/>
            <w:szCs w:val="28"/>
          </w:rPr>
          <w:t>7</w:t>
        </w:r>
      </w:hyperlink>
    </w:p>
    <w:p w:rsidR="008E2FD2" w:rsidRPr="00941EB7" w:rsidRDefault="003B1CB7"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876591">
          <w:rPr>
            <w:noProof/>
            <w:webHidden/>
            <w:sz w:val="28"/>
            <w:szCs w:val="28"/>
          </w:rPr>
          <w:t>9</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40671B" w:rsidRDefault="00702E17" w:rsidP="00967A03">
      <w:pPr>
        <w:ind w:left="-180"/>
        <w:jc w:val="center"/>
        <w:rPr>
          <w:b/>
          <w:i/>
          <w:sz w:val="26"/>
          <w:szCs w:val="24"/>
        </w:rPr>
      </w:pPr>
      <w:r w:rsidRPr="00F12448">
        <w:rPr>
          <w:b/>
          <w:i/>
          <w:sz w:val="26"/>
          <w:szCs w:val="24"/>
        </w:rPr>
        <w:lastRenderedPageBreak/>
        <w:t>NAME OF PROJECT:</w:t>
      </w:r>
      <w:r w:rsidR="00A43174">
        <w:rPr>
          <w:i/>
          <w:sz w:val="26"/>
          <w:szCs w:val="24"/>
        </w:rPr>
        <w:t xml:space="preserve"> </w:t>
      </w:r>
      <w:r w:rsidR="008F45B7">
        <w:rPr>
          <w:b/>
          <w:i/>
          <w:sz w:val="26"/>
          <w:szCs w:val="24"/>
        </w:rPr>
        <w:t>MAINTENANCE OF ROADS (ASPHALT OVERLAY)</w:t>
      </w:r>
    </w:p>
    <w:p w:rsidR="00B22733" w:rsidRPr="007546BB" w:rsidRDefault="00B22733" w:rsidP="00885903">
      <w:pPr>
        <w:ind w:left="-180"/>
        <w:rPr>
          <w:i/>
          <w:sz w:val="26"/>
          <w:szCs w:val="24"/>
        </w:rPr>
      </w:pPr>
    </w:p>
    <w:p w:rsidR="00B22733" w:rsidRPr="00216580" w:rsidRDefault="00F12448" w:rsidP="00216580">
      <w:pPr>
        <w:jc w:val="center"/>
        <w:rPr>
          <w:b/>
          <w:szCs w:val="24"/>
        </w:rPr>
      </w:pPr>
      <w:r>
        <w:rPr>
          <w:b/>
          <w:i/>
          <w:spacing w:val="-2"/>
        </w:rPr>
        <w:t>LOCATION</w:t>
      </w:r>
      <w:r w:rsidR="00265909" w:rsidRPr="00265909">
        <w:rPr>
          <w:b/>
          <w:i/>
          <w:spacing w:val="-2"/>
        </w:rPr>
        <w:t>:</w:t>
      </w:r>
      <w:r w:rsidR="00265909" w:rsidRPr="003E05B7">
        <w:rPr>
          <w:b/>
          <w:i/>
          <w:spacing w:val="-2"/>
        </w:rPr>
        <w:t xml:space="preserve"> </w:t>
      </w:r>
      <w:r w:rsidR="008F45B7">
        <w:rPr>
          <w:b/>
          <w:i/>
          <w:spacing w:val="-2"/>
        </w:rPr>
        <w:t>ALONG MAGALLANES STREET (LECAROS ST. TO LEGASPI ST.), TUGUEGARAO CITY</w:t>
      </w:r>
    </w:p>
    <w:p w:rsidR="00685FD5" w:rsidRDefault="00685FD5" w:rsidP="00BF1010">
      <w:pPr>
        <w:ind w:right="29"/>
        <w:rPr>
          <w:i/>
          <w:szCs w:val="24"/>
        </w:rPr>
      </w:pP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083"/>
        <w:gridCol w:w="3889"/>
        <w:gridCol w:w="1793"/>
        <w:gridCol w:w="1752"/>
        <w:gridCol w:w="2013"/>
      </w:tblGrid>
      <w:tr w:rsidR="008B0DDD" w:rsidRPr="004D4FA4" w:rsidTr="008F45B7">
        <w:tc>
          <w:tcPr>
            <w:tcW w:w="1083" w:type="dxa"/>
          </w:tcPr>
          <w:p w:rsidR="008B0DDD" w:rsidRPr="004D4FA4" w:rsidRDefault="008B0DDD" w:rsidP="002204E3">
            <w:pPr>
              <w:jc w:val="center"/>
            </w:pPr>
            <w:r w:rsidRPr="004D4FA4">
              <w:rPr>
                <w:color w:val="000000"/>
                <w:szCs w:val="24"/>
              </w:rPr>
              <w:t>Item No.</w:t>
            </w:r>
          </w:p>
        </w:tc>
        <w:tc>
          <w:tcPr>
            <w:tcW w:w="3889" w:type="dxa"/>
            <w:vAlign w:val="center"/>
          </w:tcPr>
          <w:p w:rsidR="008B0DDD" w:rsidRPr="004D4FA4" w:rsidRDefault="008B0DDD">
            <w:pPr>
              <w:jc w:val="center"/>
              <w:rPr>
                <w:sz w:val="20"/>
              </w:rPr>
            </w:pPr>
            <w:r w:rsidRPr="004D4FA4">
              <w:rPr>
                <w:sz w:val="20"/>
              </w:rPr>
              <w:t>DESCRIPTION</w:t>
            </w:r>
          </w:p>
        </w:tc>
        <w:tc>
          <w:tcPr>
            <w:tcW w:w="1793" w:type="dxa"/>
            <w:vAlign w:val="center"/>
          </w:tcPr>
          <w:p w:rsidR="008B0DDD" w:rsidRPr="004D4FA4" w:rsidRDefault="008B0DDD">
            <w:pPr>
              <w:jc w:val="center"/>
              <w:rPr>
                <w:sz w:val="20"/>
              </w:rPr>
            </w:pPr>
            <w:r w:rsidRPr="004D4FA4">
              <w:rPr>
                <w:sz w:val="20"/>
              </w:rPr>
              <w:t>UNIT</w:t>
            </w:r>
            <w:r w:rsidR="00876591">
              <w:rPr>
                <w:sz w:val="20"/>
              </w:rPr>
              <w:t>/QTY</w:t>
            </w:r>
          </w:p>
        </w:tc>
        <w:tc>
          <w:tcPr>
            <w:tcW w:w="1752" w:type="dxa"/>
          </w:tcPr>
          <w:p w:rsidR="008B0DDD" w:rsidRPr="004D4FA4" w:rsidRDefault="008B0DDD" w:rsidP="002204E3">
            <w:pPr>
              <w:jc w:val="center"/>
            </w:pPr>
            <w:r w:rsidRPr="004D4FA4">
              <w:t>Unit Bid Price</w:t>
            </w:r>
          </w:p>
        </w:tc>
        <w:tc>
          <w:tcPr>
            <w:tcW w:w="2013" w:type="dxa"/>
          </w:tcPr>
          <w:p w:rsidR="008B0DDD" w:rsidRPr="004D4FA4" w:rsidRDefault="008B0DDD" w:rsidP="002204E3">
            <w:pPr>
              <w:jc w:val="center"/>
            </w:pPr>
            <w:r w:rsidRPr="004D4FA4">
              <w:t>Amount</w:t>
            </w:r>
          </w:p>
        </w:tc>
      </w:tr>
      <w:tr w:rsidR="008F45B7" w:rsidRPr="007546BB" w:rsidTr="008F45B7">
        <w:trPr>
          <w:trHeight w:val="70"/>
        </w:trPr>
        <w:tc>
          <w:tcPr>
            <w:tcW w:w="1083" w:type="dxa"/>
          </w:tcPr>
          <w:p w:rsidR="008F45B7" w:rsidRPr="00AB34E3" w:rsidRDefault="008F45B7" w:rsidP="008F45B7">
            <w:pPr>
              <w:jc w:val="center"/>
              <w:rPr>
                <w:szCs w:val="24"/>
              </w:rPr>
            </w:pPr>
            <w:r>
              <w:rPr>
                <w:szCs w:val="24"/>
              </w:rPr>
              <w:t>302(2)</w:t>
            </w:r>
          </w:p>
        </w:tc>
        <w:tc>
          <w:tcPr>
            <w:tcW w:w="3889" w:type="dxa"/>
          </w:tcPr>
          <w:p w:rsidR="008F45B7" w:rsidRPr="00AB34E3" w:rsidRDefault="008F45B7" w:rsidP="008F45B7">
            <w:pPr>
              <w:jc w:val="left"/>
              <w:rPr>
                <w:szCs w:val="24"/>
              </w:rPr>
            </w:pPr>
            <w:r>
              <w:rPr>
                <w:szCs w:val="24"/>
              </w:rPr>
              <w:t>Bituminous Tack Coat (Emulsified Asphalt)</w:t>
            </w:r>
          </w:p>
        </w:tc>
        <w:tc>
          <w:tcPr>
            <w:tcW w:w="1793" w:type="dxa"/>
          </w:tcPr>
          <w:p w:rsidR="008F45B7" w:rsidRDefault="008F45B7" w:rsidP="008F45B7">
            <w:pPr>
              <w:jc w:val="center"/>
              <w:rPr>
                <w:szCs w:val="24"/>
              </w:rPr>
            </w:pPr>
            <w:r>
              <w:rPr>
                <w:szCs w:val="24"/>
              </w:rPr>
              <w:t xml:space="preserve">10,736.00 </w:t>
            </w:r>
            <w:proofErr w:type="spellStart"/>
            <w:r>
              <w:rPr>
                <w:szCs w:val="24"/>
              </w:rPr>
              <w:t>Sq.m</w:t>
            </w:r>
            <w:proofErr w:type="spellEnd"/>
          </w:p>
        </w:tc>
        <w:tc>
          <w:tcPr>
            <w:tcW w:w="1752" w:type="dxa"/>
          </w:tcPr>
          <w:p w:rsidR="008F45B7" w:rsidRDefault="008F45B7" w:rsidP="008F45B7">
            <w:pPr>
              <w:jc w:val="right"/>
              <w:rPr>
                <w:szCs w:val="24"/>
              </w:rPr>
            </w:pPr>
          </w:p>
        </w:tc>
        <w:tc>
          <w:tcPr>
            <w:tcW w:w="2013" w:type="dxa"/>
          </w:tcPr>
          <w:p w:rsidR="008F45B7" w:rsidRDefault="008F45B7" w:rsidP="00203F9F">
            <w:pPr>
              <w:jc w:val="center"/>
              <w:rPr>
                <w:szCs w:val="24"/>
              </w:rPr>
            </w:pPr>
          </w:p>
        </w:tc>
      </w:tr>
      <w:tr w:rsidR="008F45B7" w:rsidRPr="007546BB" w:rsidTr="008F45B7">
        <w:trPr>
          <w:trHeight w:val="70"/>
        </w:trPr>
        <w:tc>
          <w:tcPr>
            <w:tcW w:w="1083" w:type="dxa"/>
          </w:tcPr>
          <w:p w:rsidR="008F45B7" w:rsidRPr="00AB34E3" w:rsidRDefault="008F45B7" w:rsidP="008F45B7">
            <w:pPr>
              <w:jc w:val="center"/>
              <w:rPr>
                <w:szCs w:val="24"/>
              </w:rPr>
            </w:pPr>
            <w:r>
              <w:rPr>
                <w:szCs w:val="24"/>
              </w:rPr>
              <w:t>310(1)a4</w:t>
            </w:r>
          </w:p>
        </w:tc>
        <w:tc>
          <w:tcPr>
            <w:tcW w:w="3889" w:type="dxa"/>
          </w:tcPr>
          <w:p w:rsidR="008F45B7" w:rsidRPr="00AB34E3" w:rsidRDefault="008F45B7" w:rsidP="008F45B7">
            <w:pPr>
              <w:jc w:val="left"/>
              <w:rPr>
                <w:szCs w:val="24"/>
              </w:rPr>
            </w:pPr>
            <w:r>
              <w:rPr>
                <w:szCs w:val="24"/>
              </w:rPr>
              <w:t>Bituminous Concrete Surface Course, (100mm Thick)</w:t>
            </w:r>
          </w:p>
        </w:tc>
        <w:tc>
          <w:tcPr>
            <w:tcW w:w="1793" w:type="dxa"/>
          </w:tcPr>
          <w:p w:rsidR="008F45B7" w:rsidRPr="00CD5CF9" w:rsidRDefault="008F45B7" w:rsidP="008F45B7">
            <w:pPr>
              <w:jc w:val="center"/>
              <w:rPr>
                <w:szCs w:val="24"/>
              </w:rPr>
            </w:pPr>
            <w:r>
              <w:rPr>
                <w:szCs w:val="24"/>
              </w:rPr>
              <w:t xml:space="preserve">5,368.00 </w:t>
            </w:r>
            <w:proofErr w:type="spellStart"/>
            <w:r>
              <w:rPr>
                <w:szCs w:val="24"/>
              </w:rPr>
              <w:t>Sq.m</w:t>
            </w:r>
            <w:proofErr w:type="spellEnd"/>
          </w:p>
        </w:tc>
        <w:tc>
          <w:tcPr>
            <w:tcW w:w="1752" w:type="dxa"/>
          </w:tcPr>
          <w:p w:rsidR="008F45B7" w:rsidRPr="00CD5CF9" w:rsidRDefault="008F45B7" w:rsidP="008F45B7">
            <w:pPr>
              <w:jc w:val="right"/>
              <w:rPr>
                <w:szCs w:val="24"/>
              </w:rPr>
            </w:pPr>
          </w:p>
        </w:tc>
        <w:tc>
          <w:tcPr>
            <w:tcW w:w="2013" w:type="dxa"/>
          </w:tcPr>
          <w:p w:rsidR="008F45B7" w:rsidRDefault="008F45B7" w:rsidP="00203F9F">
            <w:pPr>
              <w:jc w:val="center"/>
              <w:rPr>
                <w:szCs w:val="24"/>
              </w:rPr>
            </w:pPr>
          </w:p>
        </w:tc>
      </w:tr>
      <w:tr w:rsidR="008F45B7" w:rsidRPr="007546BB" w:rsidTr="008F45B7">
        <w:trPr>
          <w:trHeight w:val="70"/>
        </w:trPr>
        <w:tc>
          <w:tcPr>
            <w:tcW w:w="1083" w:type="dxa"/>
          </w:tcPr>
          <w:p w:rsidR="008F45B7" w:rsidRPr="00AB34E3" w:rsidRDefault="008F45B7" w:rsidP="008F45B7">
            <w:pPr>
              <w:jc w:val="center"/>
              <w:rPr>
                <w:szCs w:val="24"/>
              </w:rPr>
            </w:pPr>
            <w:r>
              <w:rPr>
                <w:szCs w:val="24"/>
              </w:rPr>
              <w:t>612-1</w:t>
            </w:r>
          </w:p>
        </w:tc>
        <w:tc>
          <w:tcPr>
            <w:tcW w:w="3889" w:type="dxa"/>
          </w:tcPr>
          <w:p w:rsidR="008F45B7" w:rsidRPr="00AB34E3" w:rsidRDefault="008F45B7" w:rsidP="008F45B7">
            <w:pPr>
              <w:jc w:val="left"/>
              <w:rPr>
                <w:szCs w:val="24"/>
              </w:rPr>
            </w:pPr>
            <w:r>
              <w:rPr>
                <w:szCs w:val="24"/>
              </w:rPr>
              <w:t>Reflectorized Thermoplastic Pavement Marking (White)</w:t>
            </w:r>
          </w:p>
        </w:tc>
        <w:tc>
          <w:tcPr>
            <w:tcW w:w="1793" w:type="dxa"/>
          </w:tcPr>
          <w:p w:rsidR="008F45B7" w:rsidRPr="00CD5CF9" w:rsidRDefault="008F45B7" w:rsidP="008F45B7">
            <w:pPr>
              <w:jc w:val="center"/>
              <w:rPr>
                <w:szCs w:val="24"/>
              </w:rPr>
            </w:pPr>
            <w:r>
              <w:rPr>
                <w:szCs w:val="24"/>
              </w:rPr>
              <w:t xml:space="preserve">398.64 </w:t>
            </w:r>
            <w:proofErr w:type="spellStart"/>
            <w:r>
              <w:rPr>
                <w:szCs w:val="24"/>
              </w:rPr>
              <w:t>Sq.m</w:t>
            </w:r>
            <w:proofErr w:type="spellEnd"/>
          </w:p>
        </w:tc>
        <w:tc>
          <w:tcPr>
            <w:tcW w:w="1752" w:type="dxa"/>
          </w:tcPr>
          <w:p w:rsidR="008F45B7" w:rsidRPr="00CD5CF9" w:rsidRDefault="008F45B7" w:rsidP="008F45B7">
            <w:pPr>
              <w:jc w:val="right"/>
              <w:rPr>
                <w:szCs w:val="24"/>
              </w:rPr>
            </w:pPr>
          </w:p>
        </w:tc>
        <w:tc>
          <w:tcPr>
            <w:tcW w:w="2013" w:type="dxa"/>
          </w:tcPr>
          <w:p w:rsidR="008F45B7" w:rsidRDefault="008F45B7" w:rsidP="00203F9F">
            <w:pPr>
              <w:jc w:val="center"/>
              <w:rPr>
                <w:szCs w:val="24"/>
              </w:rPr>
            </w:pPr>
          </w:p>
        </w:tc>
      </w:tr>
      <w:tr w:rsidR="008F45B7" w:rsidRPr="007546BB" w:rsidTr="008F45B7">
        <w:trPr>
          <w:trHeight w:val="70"/>
        </w:trPr>
        <w:tc>
          <w:tcPr>
            <w:tcW w:w="1083" w:type="dxa"/>
          </w:tcPr>
          <w:p w:rsidR="008F45B7" w:rsidRPr="00AB34E3" w:rsidRDefault="008F45B7" w:rsidP="008F45B7">
            <w:pPr>
              <w:jc w:val="center"/>
              <w:rPr>
                <w:szCs w:val="24"/>
              </w:rPr>
            </w:pPr>
            <w:r>
              <w:rPr>
                <w:szCs w:val="24"/>
              </w:rPr>
              <w:t>SPL-2</w:t>
            </w:r>
          </w:p>
        </w:tc>
        <w:tc>
          <w:tcPr>
            <w:tcW w:w="3889" w:type="dxa"/>
          </w:tcPr>
          <w:p w:rsidR="008F45B7" w:rsidRPr="00AB34E3" w:rsidRDefault="008F45B7" w:rsidP="008F45B7">
            <w:pPr>
              <w:jc w:val="left"/>
              <w:rPr>
                <w:szCs w:val="24"/>
              </w:rPr>
            </w:pPr>
            <w:r>
              <w:rPr>
                <w:szCs w:val="24"/>
              </w:rPr>
              <w:t>Construction Safety and Health</w:t>
            </w:r>
          </w:p>
        </w:tc>
        <w:tc>
          <w:tcPr>
            <w:tcW w:w="1793" w:type="dxa"/>
          </w:tcPr>
          <w:p w:rsidR="008F45B7" w:rsidRPr="00CD5CF9" w:rsidRDefault="008F45B7" w:rsidP="008F45B7">
            <w:pPr>
              <w:jc w:val="center"/>
              <w:rPr>
                <w:szCs w:val="24"/>
              </w:rPr>
            </w:pPr>
            <w:r>
              <w:rPr>
                <w:szCs w:val="24"/>
              </w:rPr>
              <w:t>1.00 L.S</w:t>
            </w:r>
          </w:p>
        </w:tc>
        <w:tc>
          <w:tcPr>
            <w:tcW w:w="1752" w:type="dxa"/>
          </w:tcPr>
          <w:p w:rsidR="008F45B7" w:rsidRPr="00CD5CF9" w:rsidRDefault="008F45B7" w:rsidP="008F45B7">
            <w:pPr>
              <w:jc w:val="right"/>
              <w:rPr>
                <w:szCs w:val="24"/>
              </w:rPr>
            </w:pPr>
          </w:p>
        </w:tc>
        <w:tc>
          <w:tcPr>
            <w:tcW w:w="2013" w:type="dxa"/>
          </w:tcPr>
          <w:p w:rsidR="008F45B7" w:rsidRDefault="008F45B7" w:rsidP="00203F9F">
            <w:pPr>
              <w:jc w:val="center"/>
              <w:rPr>
                <w:szCs w:val="24"/>
              </w:rPr>
            </w:pPr>
          </w:p>
        </w:tc>
      </w:tr>
      <w:tr w:rsidR="008F45B7" w:rsidRPr="007546BB" w:rsidTr="008F45B7">
        <w:trPr>
          <w:trHeight w:val="70"/>
        </w:trPr>
        <w:tc>
          <w:tcPr>
            <w:tcW w:w="1083" w:type="dxa"/>
          </w:tcPr>
          <w:p w:rsidR="008F45B7" w:rsidRPr="00AB34E3" w:rsidRDefault="008F45B7" w:rsidP="008F45B7">
            <w:pPr>
              <w:jc w:val="center"/>
              <w:rPr>
                <w:szCs w:val="24"/>
              </w:rPr>
            </w:pPr>
            <w:r>
              <w:rPr>
                <w:szCs w:val="24"/>
              </w:rPr>
              <w:t>SPL-3</w:t>
            </w:r>
          </w:p>
        </w:tc>
        <w:tc>
          <w:tcPr>
            <w:tcW w:w="3889" w:type="dxa"/>
          </w:tcPr>
          <w:p w:rsidR="008F45B7" w:rsidRPr="00AB34E3" w:rsidRDefault="008F45B7" w:rsidP="008F45B7">
            <w:pPr>
              <w:jc w:val="left"/>
              <w:rPr>
                <w:szCs w:val="24"/>
              </w:rPr>
            </w:pPr>
            <w:r>
              <w:rPr>
                <w:szCs w:val="24"/>
              </w:rPr>
              <w:t xml:space="preserve">Project </w:t>
            </w:r>
            <w:proofErr w:type="spellStart"/>
            <w:r>
              <w:rPr>
                <w:szCs w:val="24"/>
              </w:rPr>
              <w:t>Signages</w:t>
            </w:r>
            <w:proofErr w:type="spellEnd"/>
          </w:p>
        </w:tc>
        <w:tc>
          <w:tcPr>
            <w:tcW w:w="1793" w:type="dxa"/>
          </w:tcPr>
          <w:p w:rsidR="008F45B7" w:rsidRPr="00CD5CF9" w:rsidRDefault="008F45B7" w:rsidP="008F45B7">
            <w:pPr>
              <w:jc w:val="center"/>
              <w:rPr>
                <w:szCs w:val="24"/>
              </w:rPr>
            </w:pPr>
            <w:r>
              <w:rPr>
                <w:szCs w:val="24"/>
              </w:rPr>
              <w:t>1.00 L.S</w:t>
            </w:r>
          </w:p>
        </w:tc>
        <w:tc>
          <w:tcPr>
            <w:tcW w:w="1752" w:type="dxa"/>
          </w:tcPr>
          <w:p w:rsidR="008F45B7" w:rsidRPr="00CD5CF9" w:rsidRDefault="008F45B7" w:rsidP="008F45B7">
            <w:pPr>
              <w:jc w:val="right"/>
              <w:rPr>
                <w:szCs w:val="24"/>
              </w:rPr>
            </w:pPr>
          </w:p>
        </w:tc>
        <w:tc>
          <w:tcPr>
            <w:tcW w:w="2013" w:type="dxa"/>
          </w:tcPr>
          <w:p w:rsidR="008F45B7" w:rsidRDefault="008F45B7"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Pr="007546BB" w:rsidRDefault="007546BB" w:rsidP="007546BB">
      <w:pPr>
        <w:pStyle w:val="NoSpacing"/>
        <w:jc w:val="center"/>
        <w:rPr>
          <w:sz w:val="20"/>
          <w:szCs w:val="20"/>
        </w:rPr>
        <w:sectPr w:rsidR="00702E17"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r w:rsidRPr="008D436F">
        <w:rPr>
          <w:sz w:val="24"/>
          <w:szCs w:val="24"/>
        </w:rPr>
        <w:t>PHP</w:t>
      </w:r>
      <w:r w:rsidR="00702E17" w:rsidRPr="008D436F">
        <w:rPr>
          <w:sz w:val="24"/>
          <w:szCs w:val="24"/>
        </w:rPr>
        <w:t>___________________________________</w:t>
      </w: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3A" w:rsidRDefault="00FB643A">
      <w:pPr>
        <w:spacing w:line="240" w:lineRule="auto"/>
      </w:pPr>
      <w:r>
        <w:separator/>
      </w:r>
    </w:p>
  </w:endnote>
  <w:endnote w:type="continuationSeparator" w:id="0">
    <w:p w:rsidR="00FB643A" w:rsidRDefault="00FB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1</w:t>
    </w:r>
    <w:r w:rsidRPr="003A4391">
      <w:rPr>
        <w:sz w:val="20"/>
      </w:rPr>
      <w:fldChar w:fldCharType="end"/>
    </w:r>
  </w:p>
  <w:p w:rsidR="003B1CB7" w:rsidRPr="00B673DC" w:rsidRDefault="003B1CB7"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70</w:t>
    </w:r>
    <w:r w:rsidRPr="003A4391">
      <w:rPr>
        <w:sz w:val="20"/>
      </w:rPr>
      <w:fldChar w:fldCharType="end"/>
    </w:r>
  </w:p>
  <w:p w:rsidR="003B1CB7" w:rsidRPr="00B673DC" w:rsidRDefault="003B1CB7"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72</w:t>
    </w:r>
    <w:r w:rsidRPr="003A4391">
      <w:rPr>
        <w:sz w:val="20"/>
      </w:rPr>
      <w:fldChar w:fldCharType="end"/>
    </w:r>
  </w:p>
  <w:p w:rsidR="003B1CB7" w:rsidRPr="00B673DC" w:rsidRDefault="003B1CB7"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3B1CB7" w:rsidRDefault="003B1CB7">
        <w:pPr>
          <w:pStyle w:val="Footer"/>
          <w:jc w:val="center"/>
        </w:pPr>
        <w:r>
          <w:fldChar w:fldCharType="begin"/>
        </w:r>
        <w:r>
          <w:instrText xml:space="preserve"> PAGE   \* MERGEFORMAT </w:instrText>
        </w:r>
        <w:r>
          <w:fldChar w:fldCharType="separate"/>
        </w:r>
        <w:r w:rsidR="00F65B9B">
          <w:rPr>
            <w:noProof/>
          </w:rPr>
          <w:t>74</w:t>
        </w:r>
        <w:r>
          <w:rPr>
            <w:noProof/>
          </w:rPr>
          <w:fldChar w:fldCharType="end"/>
        </w:r>
      </w:p>
    </w:sdtContent>
  </w:sdt>
  <w:p w:rsidR="003B1CB7" w:rsidRDefault="003B1CB7"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3B1CB7" w:rsidRDefault="003B1CB7">
        <w:pPr>
          <w:pStyle w:val="Footer"/>
          <w:jc w:val="center"/>
        </w:pPr>
        <w:r>
          <w:fldChar w:fldCharType="begin"/>
        </w:r>
        <w:r>
          <w:instrText xml:space="preserve"> PAGE   \* MERGEFORMAT </w:instrText>
        </w:r>
        <w:r>
          <w:fldChar w:fldCharType="separate"/>
        </w:r>
        <w:r w:rsidR="00F65B9B">
          <w:rPr>
            <w:noProof/>
          </w:rPr>
          <w:t>77</w:t>
        </w:r>
        <w:r>
          <w:rPr>
            <w:noProof/>
          </w:rPr>
          <w:fldChar w:fldCharType="end"/>
        </w:r>
      </w:p>
    </w:sdtContent>
  </w:sdt>
  <w:p w:rsidR="003B1CB7" w:rsidRPr="005D16F2" w:rsidRDefault="003B1CB7"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3B1CB7" w:rsidRDefault="003B1CB7">
        <w:pPr>
          <w:pStyle w:val="Footer"/>
          <w:jc w:val="center"/>
        </w:pPr>
        <w:r>
          <w:fldChar w:fldCharType="begin"/>
        </w:r>
        <w:r>
          <w:instrText xml:space="preserve"> PAGE   \* MERGEFORMAT </w:instrText>
        </w:r>
        <w:r>
          <w:fldChar w:fldCharType="separate"/>
        </w:r>
        <w:r w:rsidR="00F65B9B">
          <w:rPr>
            <w:noProof/>
          </w:rPr>
          <w:t>80</w:t>
        </w:r>
        <w:r>
          <w:rPr>
            <w:noProof/>
          </w:rPr>
          <w:fldChar w:fldCharType="end"/>
        </w:r>
      </w:p>
    </w:sdtContent>
  </w:sdt>
  <w:p w:rsidR="003B1CB7" w:rsidRPr="00B673DC" w:rsidRDefault="003B1CB7"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3B1CB7" w:rsidRDefault="003B1CB7">
        <w:pPr>
          <w:pStyle w:val="Footer"/>
          <w:jc w:val="center"/>
        </w:pPr>
        <w:r>
          <w:fldChar w:fldCharType="begin"/>
        </w:r>
        <w:r>
          <w:instrText xml:space="preserve"> PAGE   \* MERGEFORMAT </w:instrText>
        </w:r>
        <w:r>
          <w:fldChar w:fldCharType="separate"/>
        </w:r>
        <w:r w:rsidR="00F65B9B">
          <w:rPr>
            <w:noProof/>
          </w:rPr>
          <w:t>83</w:t>
        </w:r>
        <w:r>
          <w:rPr>
            <w:noProof/>
          </w:rPr>
          <w:fldChar w:fldCharType="end"/>
        </w:r>
      </w:p>
    </w:sdtContent>
  </w:sdt>
  <w:p w:rsidR="003B1CB7" w:rsidRPr="00364B0E" w:rsidRDefault="003B1CB7"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3B1CB7" w:rsidRDefault="003B1CB7">
        <w:pPr>
          <w:pStyle w:val="Footer"/>
          <w:jc w:val="center"/>
        </w:pPr>
        <w:r>
          <w:fldChar w:fldCharType="begin"/>
        </w:r>
        <w:r>
          <w:instrText xml:space="preserve"> PAGE   \* MERGEFORMAT </w:instrText>
        </w:r>
        <w:r>
          <w:fldChar w:fldCharType="separate"/>
        </w:r>
        <w:r w:rsidR="00F65B9B">
          <w:rPr>
            <w:noProof/>
          </w:rPr>
          <w:t>89</w:t>
        </w:r>
        <w:r>
          <w:rPr>
            <w:noProof/>
          </w:rPr>
          <w:fldChar w:fldCharType="end"/>
        </w:r>
      </w:p>
    </w:sdtContent>
  </w:sdt>
  <w:p w:rsidR="003B1CB7" w:rsidRPr="00AC1AFC" w:rsidRDefault="003B1CB7"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1</w:t>
    </w:r>
    <w:r w:rsidRPr="003A4391">
      <w:rPr>
        <w:sz w:val="20"/>
      </w:rPr>
      <w:fldChar w:fldCharType="end"/>
    </w:r>
  </w:p>
  <w:p w:rsidR="003B1CB7" w:rsidRPr="00B673DC" w:rsidRDefault="003B1CB7"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5</w:t>
    </w:r>
    <w:r w:rsidRPr="003A4391">
      <w:rPr>
        <w:sz w:val="20"/>
      </w:rPr>
      <w:fldChar w:fldCharType="end"/>
    </w:r>
  </w:p>
  <w:p w:rsidR="003B1CB7" w:rsidRPr="00B673DC" w:rsidRDefault="003B1CB7"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C741FC" w:rsidRDefault="003B1CB7"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F65B9B">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36</w:t>
    </w:r>
    <w:r w:rsidRPr="003A4391">
      <w:rPr>
        <w:sz w:val="20"/>
      </w:rPr>
      <w:fldChar w:fldCharType="end"/>
    </w:r>
  </w:p>
  <w:p w:rsidR="003B1CB7" w:rsidRPr="00B673DC" w:rsidRDefault="003B1CB7"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39</w:t>
    </w:r>
    <w:r w:rsidRPr="003A4391">
      <w:rPr>
        <w:sz w:val="20"/>
      </w:rPr>
      <w:fldChar w:fldCharType="end"/>
    </w:r>
  </w:p>
  <w:p w:rsidR="003B1CB7" w:rsidRPr="00B673DC" w:rsidRDefault="003B1CB7"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Pr="003A4391" w:rsidRDefault="003B1CB7"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F65B9B">
      <w:rPr>
        <w:noProof/>
        <w:sz w:val="20"/>
      </w:rPr>
      <w:t>69</w:t>
    </w:r>
    <w:r w:rsidRPr="003A4391">
      <w:rPr>
        <w:sz w:val="20"/>
      </w:rPr>
      <w:fldChar w:fldCharType="end"/>
    </w:r>
  </w:p>
  <w:p w:rsidR="003B1CB7" w:rsidRPr="00B673DC" w:rsidRDefault="003B1CB7" w:rsidP="00153E59"/>
  <w:p w:rsidR="003B1CB7" w:rsidRDefault="003B1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3A" w:rsidRDefault="00FB643A">
      <w:pPr>
        <w:spacing w:line="240" w:lineRule="auto"/>
      </w:pPr>
      <w:r>
        <w:separator/>
      </w:r>
    </w:p>
  </w:footnote>
  <w:footnote w:type="continuationSeparator" w:id="0">
    <w:p w:rsidR="00FB643A" w:rsidRDefault="00FB643A">
      <w:pPr>
        <w:spacing w:line="240" w:lineRule="auto"/>
      </w:pPr>
      <w:r>
        <w:continuationSeparator/>
      </w:r>
    </w:p>
  </w:footnote>
  <w:footnote w:id="1">
    <w:p w:rsidR="003B1CB7" w:rsidRPr="00E52CD3" w:rsidRDefault="003B1CB7"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B1CB7" w:rsidRDefault="003B1CB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p w:rsidR="003B1CB7" w:rsidRDefault="003B1C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3B1CB7" w:rsidRDefault="003B1CB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CB7" w:rsidRDefault="003B1C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CD2C9F18"/>
    <w:lvl w:ilvl="0" w:tplc="D400AE0E">
      <w:start w:val="1"/>
      <w:numFmt w:val="lowerLetter"/>
      <w:lvlText w:val="(%1)"/>
      <w:lvlJc w:val="left"/>
      <w:pPr>
        <w:tabs>
          <w:tab w:val="num" w:pos="1440"/>
        </w:tabs>
        <w:ind w:left="1440" w:hanging="720"/>
      </w:pPr>
      <w:rPr>
        <w:rFonts w:hint="default"/>
      </w:rPr>
    </w:lvl>
    <w:lvl w:ilvl="1" w:tplc="C3C03170" w:tentative="1">
      <w:start w:val="1"/>
      <w:numFmt w:val="lowerLetter"/>
      <w:lvlText w:val="%2."/>
      <w:lvlJc w:val="left"/>
      <w:pPr>
        <w:tabs>
          <w:tab w:val="num" w:pos="1800"/>
        </w:tabs>
        <w:ind w:left="1800" w:hanging="360"/>
      </w:pPr>
    </w:lvl>
    <w:lvl w:ilvl="2" w:tplc="F9028EFA" w:tentative="1">
      <w:start w:val="1"/>
      <w:numFmt w:val="lowerRoman"/>
      <w:lvlText w:val="%3."/>
      <w:lvlJc w:val="right"/>
      <w:pPr>
        <w:tabs>
          <w:tab w:val="num" w:pos="2520"/>
        </w:tabs>
        <w:ind w:left="2520" w:hanging="180"/>
      </w:p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3">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2"/>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0"/>
  </w:num>
  <w:num w:numId="20">
    <w:abstractNumId w:val="10"/>
  </w:num>
  <w:num w:numId="21">
    <w:abstractNumId w:val="31"/>
  </w:num>
  <w:num w:numId="22">
    <w:abstractNumId w:val="5"/>
  </w:num>
  <w:num w:numId="23">
    <w:abstractNumId w:val="15"/>
  </w:num>
  <w:num w:numId="24">
    <w:abstractNumId w:val="29"/>
  </w:num>
  <w:num w:numId="25">
    <w:abstractNumId w:val="12"/>
  </w:num>
  <w:num w:numId="26">
    <w:abstractNumId w:val="14"/>
  </w:num>
  <w:num w:numId="27">
    <w:abstractNumId w:val="6"/>
  </w:num>
  <w:num w:numId="28">
    <w:abstractNumId w:val="18"/>
  </w:num>
  <w:num w:numId="29">
    <w:abstractNumId w:val="33"/>
  </w:num>
  <w:num w:numId="30">
    <w:abstractNumId w:val="25"/>
  </w:num>
  <w:num w:numId="31">
    <w:abstractNumId w:val="35"/>
  </w:num>
  <w:num w:numId="32">
    <w:abstractNumId w:val="24"/>
  </w:num>
  <w:num w:numId="33">
    <w:abstractNumId w:val="23"/>
  </w:num>
  <w:num w:numId="34">
    <w:abstractNumId w:val="26"/>
  </w:num>
  <w:num w:numId="35">
    <w:abstractNumId w:val="0"/>
  </w:num>
  <w:num w:numId="36">
    <w:abstractNumId w:val="34"/>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48C5"/>
    <w:rsid w:val="00005D04"/>
    <w:rsid w:val="00006F49"/>
    <w:rsid w:val="0001104F"/>
    <w:rsid w:val="0001514E"/>
    <w:rsid w:val="00015DC2"/>
    <w:rsid w:val="000174A8"/>
    <w:rsid w:val="00017F36"/>
    <w:rsid w:val="000208C7"/>
    <w:rsid w:val="00025F36"/>
    <w:rsid w:val="0002681C"/>
    <w:rsid w:val="000275D1"/>
    <w:rsid w:val="00030EA4"/>
    <w:rsid w:val="000331FF"/>
    <w:rsid w:val="000349C3"/>
    <w:rsid w:val="000365BF"/>
    <w:rsid w:val="0003720B"/>
    <w:rsid w:val="000372FC"/>
    <w:rsid w:val="0004116E"/>
    <w:rsid w:val="0004239B"/>
    <w:rsid w:val="000428F0"/>
    <w:rsid w:val="00042C28"/>
    <w:rsid w:val="0004368C"/>
    <w:rsid w:val="00045AD9"/>
    <w:rsid w:val="00046DAD"/>
    <w:rsid w:val="00047216"/>
    <w:rsid w:val="00047526"/>
    <w:rsid w:val="000504CB"/>
    <w:rsid w:val="000518FD"/>
    <w:rsid w:val="00051DFB"/>
    <w:rsid w:val="000524A0"/>
    <w:rsid w:val="00053955"/>
    <w:rsid w:val="00054F83"/>
    <w:rsid w:val="000577DD"/>
    <w:rsid w:val="00057F61"/>
    <w:rsid w:val="00060F1C"/>
    <w:rsid w:val="000616BC"/>
    <w:rsid w:val="000637E8"/>
    <w:rsid w:val="00067E4A"/>
    <w:rsid w:val="00072F55"/>
    <w:rsid w:val="0007501C"/>
    <w:rsid w:val="00075DF4"/>
    <w:rsid w:val="000814E5"/>
    <w:rsid w:val="00082C0C"/>
    <w:rsid w:val="00085730"/>
    <w:rsid w:val="00086CC8"/>
    <w:rsid w:val="00090F92"/>
    <w:rsid w:val="000917FE"/>
    <w:rsid w:val="0009202F"/>
    <w:rsid w:val="0009731E"/>
    <w:rsid w:val="000A1945"/>
    <w:rsid w:val="000A22C1"/>
    <w:rsid w:val="000A321F"/>
    <w:rsid w:val="000A4129"/>
    <w:rsid w:val="000B497E"/>
    <w:rsid w:val="000B5097"/>
    <w:rsid w:val="000B53B3"/>
    <w:rsid w:val="000B6BAD"/>
    <w:rsid w:val="000C01FC"/>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72A5"/>
    <w:rsid w:val="00117EA3"/>
    <w:rsid w:val="001227EE"/>
    <w:rsid w:val="00122D02"/>
    <w:rsid w:val="00124959"/>
    <w:rsid w:val="001258FB"/>
    <w:rsid w:val="00130DAA"/>
    <w:rsid w:val="00131428"/>
    <w:rsid w:val="00133323"/>
    <w:rsid w:val="00133516"/>
    <w:rsid w:val="00134CE6"/>
    <w:rsid w:val="00135749"/>
    <w:rsid w:val="00147023"/>
    <w:rsid w:val="001474D7"/>
    <w:rsid w:val="0015084F"/>
    <w:rsid w:val="00153D62"/>
    <w:rsid w:val="00153E59"/>
    <w:rsid w:val="00154EB7"/>
    <w:rsid w:val="00156512"/>
    <w:rsid w:val="001617AC"/>
    <w:rsid w:val="0016281C"/>
    <w:rsid w:val="00164E22"/>
    <w:rsid w:val="0016613C"/>
    <w:rsid w:val="001668D1"/>
    <w:rsid w:val="001678B2"/>
    <w:rsid w:val="00172EBD"/>
    <w:rsid w:val="00173805"/>
    <w:rsid w:val="00173E27"/>
    <w:rsid w:val="00175ABE"/>
    <w:rsid w:val="001805E5"/>
    <w:rsid w:val="001812FB"/>
    <w:rsid w:val="001838D8"/>
    <w:rsid w:val="00184110"/>
    <w:rsid w:val="00186524"/>
    <w:rsid w:val="00186EC9"/>
    <w:rsid w:val="0018721B"/>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D078D"/>
    <w:rsid w:val="001D14AC"/>
    <w:rsid w:val="001D65BE"/>
    <w:rsid w:val="001E0F40"/>
    <w:rsid w:val="001E1B9A"/>
    <w:rsid w:val="001E1C9F"/>
    <w:rsid w:val="001E2B61"/>
    <w:rsid w:val="001E315C"/>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40E"/>
    <w:rsid w:val="0023471F"/>
    <w:rsid w:val="00235119"/>
    <w:rsid w:val="002358A5"/>
    <w:rsid w:val="00235ACC"/>
    <w:rsid w:val="00240775"/>
    <w:rsid w:val="002432B6"/>
    <w:rsid w:val="002441FD"/>
    <w:rsid w:val="00244205"/>
    <w:rsid w:val="002442A3"/>
    <w:rsid w:val="00245072"/>
    <w:rsid w:val="00246ACA"/>
    <w:rsid w:val="00250872"/>
    <w:rsid w:val="00251D12"/>
    <w:rsid w:val="00251EA2"/>
    <w:rsid w:val="002555CA"/>
    <w:rsid w:val="00255F0E"/>
    <w:rsid w:val="00260A32"/>
    <w:rsid w:val="00262ACC"/>
    <w:rsid w:val="00265909"/>
    <w:rsid w:val="00265B7A"/>
    <w:rsid w:val="002718C2"/>
    <w:rsid w:val="002722C3"/>
    <w:rsid w:val="00272CD4"/>
    <w:rsid w:val="002750F4"/>
    <w:rsid w:val="00275E1B"/>
    <w:rsid w:val="00281AF6"/>
    <w:rsid w:val="00283EBC"/>
    <w:rsid w:val="002856FE"/>
    <w:rsid w:val="00286F8F"/>
    <w:rsid w:val="0029190F"/>
    <w:rsid w:val="002937C2"/>
    <w:rsid w:val="00296527"/>
    <w:rsid w:val="002A2C93"/>
    <w:rsid w:val="002A421B"/>
    <w:rsid w:val="002A4836"/>
    <w:rsid w:val="002B47E8"/>
    <w:rsid w:val="002B5654"/>
    <w:rsid w:val="002B6870"/>
    <w:rsid w:val="002B77EF"/>
    <w:rsid w:val="002B7A0F"/>
    <w:rsid w:val="002C3884"/>
    <w:rsid w:val="002C4E4C"/>
    <w:rsid w:val="002C52D7"/>
    <w:rsid w:val="002C5848"/>
    <w:rsid w:val="002C5E32"/>
    <w:rsid w:val="002C6E73"/>
    <w:rsid w:val="002C75EF"/>
    <w:rsid w:val="002D099D"/>
    <w:rsid w:val="002D352A"/>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7119"/>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50E6C"/>
    <w:rsid w:val="003510B9"/>
    <w:rsid w:val="003519A1"/>
    <w:rsid w:val="00351F2A"/>
    <w:rsid w:val="003565B1"/>
    <w:rsid w:val="00356C34"/>
    <w:rsid w:val="00357CD6"/>
    <w:rsid w:val="003609CA"/>
    <w:rsid w:val="00360D5D"/>
    <w:rsid w:val="003612EC"/>
    <w:rsid w:val="003618FC"/>
    <w:rsid w:val="0036362F"/>
    <w:rsid w:val="003643E4"/>
    <w:rsid w:val="00366876"/>
    <w:rsid w:val="00367655"/>
    <w:rsid w:val="0037287F"/>
    <w:rsid w:val="00375EAD"/>
    <w:rsid w:val="003802BD"/>
    <w:rsid w:val="00380729"/>
    <w:rsid w:val="0038287B"/>
    <w:rsid w:val="00384CD4"/>
    <w:rsid w:val="00386153"/>
    <w:rsid w:val="003865B3"/>
    <w:rsid w:val="00386F34"/>
    <w:rsid w:val="00387F86"/>
    <w:rsid w:val="0039082D"/>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D05F0"/>
    <w:rsid w:val="003D10FD"/>
    <w:rsid w:val="003D181E"/>
    <w:rsid w:val="003D2A6B"/>
    <w:rsid w:val="003D2E5D"/>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61194"/>
    <w:rsid w:val="00470479"/>
    <w:rsid w:val="00471F0A"/>
    <w:rsid w:val="00473F04"/>
    <w:rsid w:val="00474338"/>
    <w:rsid w:val="00475114"/>
    <w:rsid w:val="004764EB"/>
    <w:rsid w:val="00477F6B"/>
    <w:rsid w:val="00483487"/>
    <w:rsid w:val="0048400A"/>
    <w:rsid w:val="0048429A"/>
    <w:rsid w:val="004844BE"/>
    <w:rsid w:val="00484C30"/>
    <w:rsid w:val="00485890"/>
    <w:rsid w:val="00485D7C"/>
    <w:rsid w:val="0049111B"/>
    <w:rsid w:val="00491D24"/>
    <w:rsid w:val="004961E6"/>
    <w:rsid w:val="0049628E"/>
    <w:rsid w:val="00496994"/>
    <w:rsid w:val="004A2F70"/>
    <w:rsid w:val="004A5461"/>
    <w:rsid w:val="004A7A4E"/>
    <w:rsid w:val="004B344C"/>
    <w:rsid w:val="004B4DB3"/>
    <w:rsid w:val="004B534B"/>
    <w:rsid w:val="004B60F9"/>
    <w:rsid w:val="004B677C"/>
    <w:rsid w:val="004B77B1"/>
    <w:rsid w:val="004B77FE"/>
    <w:rsid w:val="004C0244"/>
    <w:rsid w:val="004C04D3"/>
    <w:rsid w:val="004C06AD"/>
    <w:rsid w:val="004C22F4"/>
    <w:rsid w:val="004C422D"/>
    <w:rsid w:val="004C619C"/>
    <w:rsid w:val="004C680B"/>
    <w:rsid w:val="004C7D88"/>
    <w:rsid w:val="004D24A6"/>
    <w:rsid w:val="004D2872"/>
    <w:rsid w:val="004D4527"/>
    <w:rsid w:val="004D4FA4"/>
    <w:rsid w:val="004D7AEC"/>
    <w:rsid w:val="004E0389"/>
    <w:rsid w:val="004E08AC"/>
    <w:rsid w:val="004E2DE6"/>
    <w:rsid w:val="004E35D6"/>
    <w:rsid w:val="004E4039"/>
    <w:rsid w:val="004E4828"/>
    <w:rsid w:val="004E4BBA"/>
    <w:rsid w:val="004E6212"/>
    <w:rsid w:val="004E6A23"/>
    <w:rsid w:val="004E7CF9"/>
    <w:rsid w:val="004F2FD7"/>
    <w:rsid w:val="004F56A9"/>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71B2A"/>
    <w:rsid w:val="0057507E"/>
    <w:rsid w:val="00576C43"/>
    <w:rsid w:val="005808DE"/>
    <w:rsid w:val="00584D58"/>
    <w:rsid w:val="00585FD0"/>
    <w:rsid w:val="00590FCA"/>
    <w:rsid w:val="0059107D"/>
    <w:rsid w:val="005919B0"/>
    <w:rsid w:val="0059315E"/>
    <w:rsid w:val="005964FE"/>
    <w:rsid w:val="0059698E"/>
    <w:rsid w:val="00597CD1"/>
    <w:rsid w:val="005A0637"/>
    <w:rsid w:val="005A279A"/>
    <w:rsid w:val="005A51C3"/>
    <w:rsid w:val="005A5618"/>
    <w:rsid w:val="005A561B"/>
    <w:rsid w:val="005A68CC"/>
    <w:rsid w:val="005B0596"/>
    <w:rsid w:val="005B1EDC"/>
    <w:rsid w:val="005B3819"/>
    <w:rsid w:val="005B5203"/>
    <w:rsid w:val="005B7396"/>
    <w:rsid w:val="005B73A6"/>
    <w:rsid w:val="005B7968"/>
    <w:rsid w:val="005C1AE0"/>
    <w:rsid w:val="005C28CB"/>
    <w:rsid w:val="005D0B7D"/>
    <w:rsid w:val="005D0FFE"/>
    <w:rsid w:val="005D16F2"/>
    <w:rsid w:val="005D1861"/>
    <w:rsid w:val="005D334C"/>
    <w:rsid w:val="005D4385"/>
    <w:rsid w:val="005D5201"/>
    <w:rsid w:val="005D5312"/>
    <w:rsid w:val="005D68DE"/>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76E3"/>
    <w:rsid w:val="006217D1"/>
    <w:rsid w:val="006223CF"/>
    <w:rsid w:val="00623A85"/>
    <w:rsid w:val="00624973"/>
    <w:rsid w:val="00624FB8"/>
    <w:rsid w:val="00636A66"/>
    <w:rsid w:val="00636AD4"/>
    <w:rsid w:val="00640305"/>
    <w:rsid w:val="0064467E"/>
    <w:rsid w:val="006450AE"/>
    <w:rsid w:val="006467C7"/>
    <w:rsid w:val="006474AE"/>
    <w:rsid w:val="00647B95"/>
    <w:rsid w:val="00654415"/>
    <w:rsid w:val="00655FFD"/>
    <w:rsid w:val="00661E0C"/>
    <w:rsid w:val="00662073"/>
    <w:rsid w:val="0066258D"/>
    <w:rsid w:val="00663785"/>
    <w:rsid w:val="00664966"/>
    <w:rsid w:val="006654FC"/>
    <w:rsid w:val="00666005"/>
    <w:rsid w:val="006668AF"/>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2A81"/>
    <w:rsid w:val="006D3DB7"/>
    <w:rsid w:val="006E1439"/>
    <w:rsid w:val="006E2A34"/>
    <w:rsid w:val="006E303E"/>
    <w:rsid w:val="006E4EC3"/>
    <w:rsid w:val="006E6C2A"/>
    <w:rsid w:val="006E7649"/>
    <w:rsid w:val="006F16C5"/>
    <w:rsid w:val="006F26BC"/>
    <w:rsid w:val="006F4796"/>
    <w:rsid w:val="006F5516"/>
    <w:rsid w:val="006F5F77"/>
    <w:rsid w:val="007010FE"/>
    <w:rsid w:val="007024F2"/>
    <w:rsid w:val="00702E17"/>
    <w:rsid w:val="00702F29"/>
    <w:rsid w:val="00703128"/>
    <w:rsid w:val="00706DE1"/>
    <w:rsid w:val="00714054"/>
    <w:rsid w:val="007141F1"/>
    <w:rsid w:val="00717910"/>
    <w:rsid w:val="0072110E"/>
    <w:rsid w:val="007211A3"/>
    <w:rsid w:val="0072397D"/>
    <w:rsid w:val="00726469"/>
    <w:rsid w:val="007267C4"/>
    <w:rsid w:val="00726D85"/>
    <w:rsid w:val="00733B6D"/>
    <w:rsid w:val="00735B5E"/>
    <w:rsid w:val="00737B60"/>
    <w:rsid w:val="0074120D"/>
    <w:rsid w:val="00741388"/>
    <w:rsid w:val="007420C3"/>
    <w:rsid w:val="0074316F"/>
    <w:rsid w:val="00743616"/>
    <w:rsid w:val="00743C40"/>
    <w:rsid w:val="00743D42"/>
    <w:rsid w:val="00744110"/>
    <w:rsid w:val="007444DF"/>
    <w:rsid w:val="0074583D"/>
    <w:rsid w:val="00745C3C"/>
    <w:rsid w:val="00745EC8"/>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11D"/>
    <w:rsid w:val="00775751"/>
    <w:rsid w:val="00775E0A"/>
    <w:rsid w:val="00776BBB"/>
    <w:rsid w:val="00780EAC"/>
    <w:rsid w:val="0078149F"/>
    <w:rsid w:val="0078236B"/>
    <w:rsid w:val="0078292E"/>
    <w:rsid w:val="00783B41"/>
    <w:rsid w:val="007875AA"/>
    <w:rsid w:val="007918B5"/>
    <w:rsid w:val="00791B5D"/>
    <w:rsid w:val="00795BDF"/>
    <w:rsid w:val="00795D7E"/>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D0A20"/>
    <w:rsid w:val="007D2425"/>
    <w:rsid w:val="007D24EE"/>
    <w:rsid w:val="007D3257"/>
    <w:rsid w:val="007D357D"/>
    <w:rsid w:val="007D7B00"/>
    <w:rsid w:val="007E065A"/>
    <w:rsid w:val="007E0781"/>
    <w:rsid w:val="007E0DE0"/>
    <w:rsid w:val="007E2F9C"/>
    <w:rsid w:val="007E480E"/>
    <w:rsid w:val="007E777A"/>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20E34"/>
    <w:rsid w:val="0082528E"/>
    <w:rsid w:val="008256EB"/>
    <w:rsid w:val="008260CB"/>
    <w:rsid w:val="00827A49"/>
    <w:rsid w:val="00832653"/>
    <w:rsid w:val="0083460D"/>
    <w:rsid w:val="00840420"/>
    <w:rsid w:val="008409CD"/>
    <w:rsid w:val="00840ACF"/>
    <w:rsid w:val="008467D2"/>
    <w:rsid w:val="00850FE1"/>
    <w:rsid w:val="008526DF"/>
    <w:rsid w:val="00852DBD"/>
    <w:rsid w:val="00852FD5"/>
    <w:rsid w:val="0085508A"/>
    <w:rsid w:val="0085797A"/>
    <w:rsid w:val="00861C9E"/>
    <w:rsid w:val="00862E73"/>
    <w:rsid w:val="008640EA"/>
    <w:rsid w:val="008655A3"/>
    <w:rsid w:val="008662DD"/>
    <w:rsid w:val="00867AC2"/>
    <w:rsid w:val="00873485"/>
    <w:rsid w:val="00874303"/>
    <w:rsid w:val="00876591"/>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BCC"/>
    <w:rsid w:val="008D436F"/>
    <w:rsid w:val="008D52C4"/>
    <w:rsid w:val="008D7695"/>
    <w:rsid w:val="008D785A"/>
    <w:rsid w:val="008E1091"/>
    <w:rsid w:val="008E2FD2"/>
    <w:rsid w:val="008E3E5C"/>
    <w:rsid w:val="008E6074"/>
    <w:rsid w:val="008E75A4"/>
    <w:rsid w:val="008E7F04"/>
    <w:rsid w:val="008F0D4D"/>
    <w:rsid w:val="008F0DCC"/>
    <w:rsid w:val="008F0E1B"/>
    <w:rsid w:val="008F21E5"/>
    <w:rsid w:val="008F29CB"/>
    <w:rsid w:val="008F45B7"/>
    <w:rsid w:val="00902013"/>
    <w:rsid w:val="0090282F"/>
    <w:rsid w:val="00903BAD"/>
    <w:rsid w:val="009043D4"/>
    <w:rsid w:val="00904F44"/>
    <w:rsid w:val="009050AB"/>
    <w:rsid w:val="0090675B"/>
    <w:rsid w:val="0090698C"/>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36D9"/>
    <w:rsid w:val="00984AC5"/>
    <w:rsid w:val="00985098"/>
    <w:rsid w:val="00991DEF"/>
    <w:rsid w:val="0099309A"/>
    <w:rsid w:val="00993226"/>
    <w:rsid w:val="0099374A"/>
    <w:rsid w:val="009963BA"/>
    <w:rsid w:val="00997F4D"/>
    <w:rsid w:val="009A04FB"/>
    <w:rsid w:val="009A3A31"/>
    <w:rsid w:val="009A7725"/>
    <w:rsid w:val="009A79F6"/>
    <w:rsid w:val="009B08DB"/>
    <w:rsid w:val="009B22AA"/>
    <w:rsid w:val="009B2C20"/>
    <w:rsid w:val="009B4861"/>
    <w:rsid w:val="009B4FEF"/>
    <w:rsid w:val="009B69A9"/>
    <w:rsid w:val="009B7BE9"/>
    <w:rsid w:val="009C0FE3"/>
    <w:rsid w:val="009C2804"/>
    <w:rsid w:val="009C3135"/>
    <w:rsid w:val="009C44D2"/>
    <w:rsid w:val="009C6DE8"/>
    <w:rsid w:val="009C74F7"/>
    <w:rsid w:val="009D061D"/>
    <w:rsid w:val="009D0E19"/>
    <w:rsid w:val="009D24AE"/>
    <w:rsid w:val="009D32CB"/>
    <w:rsid w:val="009D4BBC"/>
    <w:rsid w:val="009D5DFD"/>
    <w:rsid w:val="009D70BF"/>
    <w:rsid w:val="009D7443"/>
    <w:rsid w:val="009D7FD7"/>
    <w:rsid w:val="009E1847"/>
    <w:rsid w:val="009E2B9D"/>
    <w:rsid w:val="009E4655"/>
    <w:rsid w:val="009E5B6C"/>
    <w:rsid w:val="009E5C8B"/>
    <w:rsid w:val="009F46C1"/>
    <w:rsid w:val="009F6098"/>
    <w:rsid w:val="009F7F13"/>
    <w:rsid w:val="00A0097E"/>
    <w:rsid w:val="00A0104A"/>
    <w:rsid w:val="00A0359B"/>
    <w:rsid w:val="00A038C9"/>
    <w:rsid w:val="00A039A1"/>
    <w:rsid w:val="00A07958"/>
    <w:rsid w:val="00A10923"/>
    <w:rsid w:val="00A10F5A"/>
    <w:rsid w:val="00A11982"/>
    <w:rsid w:val="00A12C2B"/>
    <w:rsid w:val="00A12DA9"/>
    <w:rsid w:val="00A15808"/>
    <w:rsid w:val="00A1721D"/>
    <w:rsid w:val="00A20B56"/>
    <w:rsid w:val="00A257A0"/>
    <w:rsid w:val="00A27A25"/>
    <w:rsid w:val="00A27AC8"/>
    <w:rsid w:val="00A3027C"/>
    <w:rsid w:val="00A33F4D"/>
    <w:rsid w:val="00A340DF"/>
    <w:rsid w:val="00A4237B"/>
    <w:rsid w:val="00A42698"/>
    <w:rsid w:val="00A427D3"/>
    <w:rsid w:val="00A43174"/>
    <w:rsid w:val="00A47DF5"/>
    <w:rsid w:val="00A51529"/>
    <w:rsid w:val="00A52137"/>
    <w:rsid w:val="00A5333D"/>
    <w:rsid w:val="00A542AC"/>
    <w:rsid w:val="00A55B2F"/>
    <w:rsid w:val="00A56015"/>
    <w:rsid w:val="00A561B2"/>
    <w:rsid w:val="00A62516"/>
    <w:rsid w:val="00A62F6C"/>
    <w:rsid w:val="00A63153"/>
    <w:rsid w:val="00A63499"/>
    <w:rsid w:val="00A63993"/>
    <w:rsid w:val="00A65E67"/>
    <w:rsid w:val="00A6634D"/>
    <w:rsid w:val="00A665C5"/>
    <w:rsid w:val="00A67665"/>
    <w:rsid w:val="00A726B0"/>
    <w:rsid w:val="00A72CE1"/>
    <w:rsid w:val="00A73E9C"/>
    <w:rsid w:val="00A7519F"/>
    <w:rsid w:val="00A75C93"/>
    <w:rsid w:val="00A7658E"/>
    <w:rsid w:val="00A80F5E"/>
    <w:rsid w:val="00A830A6"/>
    <w:rsid w:val="00A840C9"/>
    <w:rsid w:val="00A84BC6"/>
    <w:rsid w:val="00A85B53"/>
    <w:rsid w:val="00A907CF"/>
    <w:rsid w:val="00A91723"/>
    <w:rsid w:val="00A9410D"/>
    <w:rsid w:val="00A94727"/>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A7"/>
    <w:rsid w:val="00AD6DC5"/>
    <w:rsid w:val="00AD7135"/>
    <w:rsid w:val="00AE3B01"/>
    <w:rsid w:val="00AE3B5E"/>
    <w:rsid w:val="00AE5427"/>
    <w:rsid w:val="00AE696F"/>
    <w:rsid w:val="00AE6996"/>
    <w:rsid w:val="00AF1309"/>
    <w:rsid w:val="00AF483B"/>
    <w:rsid w:val="00AF5BE6"/>
    <w:rsid w:val="00AF6B54"/>
    <w:rsid w:val="00AF779A"/>
    <w:rsid w:val="00B00E2A"/>
    <w:rsid w:val="00B01751"/>
    <w:rsid w:val="00B01A45"/>
    <w:rsid w:val="00B02F56"/>
    <w:rsid w:val="00B041EA"/>
    <w:rsid w:val="00B050BA"/>
    <w:rsid w:val="00B07337"/>
    <w:rsid w:val="00B10876"/>
    <w:rsid w:val="00B115E5"/>
    <w:rsid w:val="00B13150"/>
    <w:rsid w:val="00B13D62"/>
    <w:rsid w:val="00B1428E"/>
    <w:rsid w:val="00B15974"/>
    <w:rsid w:val="00B17087"/>
    <w:rsid w:val="00B218C9"/>
    <w:rsid w:val="00B22733"/>
    <w:rsid w:val="00B25021"/>
    <w:rsid w:val="00B2511C"/>
    <w:rsid w:val="00B2685C"/>
    <w:rsid w:val="00B26F3A"/>
    <w:rsid w:val="00B31B57"/>
    <w:rsid w:val="00B31C0B"/>
    <w:rsid w:val="00B31F57"/>
    <w:rsid w:val="00B32B52"/>
    <w:rsid w:val="00B33757"/>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795E"/>
    <w:rsid w:val="00B602EE"/>
    <w:rsid w:val="00B611C0"/>
    <w:rsid w:val="00B62D9D"/>
    <w:rsid w:val="00B63377"/>
    <w:rsid w:val="00B63EA0"/>
    <w:rsid w:val="00B65405"/>
    <w:rsid w:val="00B659DF"/>
    <w:rsid w:val="00B70B44"/>
    <w:rsid w:val="00B73BE5"/>
    <w:rsid w:val="00B74574"/>
    <w:rsid w:val="00B745C7"/>
    <w:rsid w:val="00B82925"/>
    <w:rsid w:val="00B83379"/>
    <w:rsid w:val="00B8607F"/>
    <w:rsid w:val="00B865D4"/>
    <w:rsid w:val="00B91EB3"/>
    <w:rsid w:val="00B94695"/>
    <w:rsid w:val="00BA2DC6"/>
    <w:rsid w:val="00BA301D"/>
    <w:rsid w:val="00BA44F8"/>
    <w:rsid w:val="00BA4FA2"/>
    <w:rsid w:val="00BA61F6"/>
    <w:rsid w:val="00BA7A43"/>
    <w:rsid w:val="00BB1A15"/>
    <w:rsid w:val="00BB411D"/>
    <w:rsid w:val="00BB520A"/>
    <w:rsid w:val="00BB599A"/>
    <w:rsid w:val="00BB7890"/>
    <w:rsid w:val="00BC4B05"/>
    <w:rsid w:val="00BC7180"/>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7AE"/>
    <w:rsid w:val="00C11303"/>
    <w:rsid w:val="00C116A2"/>
    <w:rsid w:val="00C16F59"/>
    <w:rsid w:val="00C205BA"/>
    <w:rsid w:val="00C21D70"/>
    <w:rsid w:val="00C2499C"/>
    <w:rsid w:val="00C25610"/>
    <w:rsid w:val="00C26801"/>
    <w:rsid w:val="00C27E29"/>
    <w:rsid w:val="00C3152A"/>
    <w:rsid w:val="00C3296B"/>
    <w:rsid w:val="00C347AF"/>
    <w:rsid w:val="00C35CFB"/>
    <w:rsid w:val="00C3624E"/>
    <w:rsid w:val="00C40A68"/>
    <w:rsid w:val="00C4129E"/>
    <w:rsid w:val="00C439F6"/>
    <w:rsid w:val="00C44306"/>
    <w:rsid w:val="00C4436C"/>
    <w:rsid w:val="00C453DD"/>
    <w:rsid w:val="00C526E2"/>
    <w:rsid w:val="00C539E2"/>
    <w:rsid w:val="00C55CED"/>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E"/>
    <w:rsid w:val="00C86904"/>
    <w:rsid w:val="00C86CD3"/>
    <w:rsid w:val="00C90E86"/>
    <w:rsid w:val="00C90F7E"/>
    <w:rsid w:val="00C91FBD"/>
    <w:rsid w:val="00C952BB"/>
    <w:rsid w:val="00C96273"/>
    <w:rsid w:val="00C96B71"/>
    <w:rsid w:val="00CA01D7"/>
    <w:rsid w:val="00CA0FB0"/>
    <w:rsid w:val="00CA7024"/>
    <w:rsid w:val="00CA7B38"/>
    <w:rsid w:val="00CB3171"/>
    <w:rsid w:val="00CB51BC"/>
    <w:rsid w:val="00CB5CD0"/>
    <w:rsid w:val="00CB5DCB"/>
    <w:rsid w:val="00CB6F3D"/>
    <w:rsid w:val="00CC0E95"/>
    <w:rsid w:val="00CC12F5"/>
    <w:rsid w:val="00CC1440"/>
    <w:rsid w:val="00CC7083"/>
    <w:rsid w:val="00CC7BF4"/>
    <w:rsid w:val="00CD0514"/>
    <w:rsid w:val="00CD27A5"/>
    <w:rsid w:val="00CD4948"/>
    <w:rsid w:val="00CD5CF9"/>
    <w:rsid w:val="00CD7177"/>
    <w:rsid w:val="00CD7453"/>
    <w:rsid w:val="00CD7D13"/>
    <w:rsid w:val="00CE0623"/>
    <w:rsid w:val="00CE40A8"/>
    <w:rsid w:val="00CE4F8F"/>
    <w:rsid w:val="00CE7257"/>
    <w:rsid w:val="00CF1378"/>
    <w:rsid w:val="00CF1970"/>
    <w:rsid w:val="00CF285A"/>
    <w:rsid w:val="00CF5E44"/>
    <w:rsid w:val="00CF6723"/>
    <w:rsid w:val="00D0386D"/>
    <w:rsid w:val="00D056D7"/>
    <w:rsid w:val="00D060E9"/>
    <w:rsid w:val="00D10102"/>
    <w:rsid w:val="00D1443F"/>
    <w:rsid w:val="00D16BBB"/>
    <w:rsid w:val="00D17D2C"/>
    <w:rsid w:val="00D2083A"/>
    <w:rsid w:val="00D2176C"/>
    <w:rsid w:val="00D232CB"/>
    <w:rsid w:val="00D236BC"/>
    <w:rsid w:val="00D256A5"/>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B8F"/>
    <w:rsid w:val="00D72DE6"/>
    <w:rsid w:val="00D732AD"/>
    <w:rsid w:val="00D771ED"/>
    <w:rsid w:val="00D777FB"/>
    <w:rsid w:val="00D77CC9"/>
    <w:rsid w:val="00D81D05"/>
    <w:rsid w:val="00D83710"/>
    <w:rsid w:val="00D83EDA"/>
    <w:rsid w:val="00D8762E"/>
    <w:rsid w:val="00D87783"/>
    <w:rsid w:val="00D904B4"/>
    <w:rsid w:val="00D905E7"/>
    <w:rsid w:val="00D932AC"/>
    <w:rsid w:val="00D937ED"/>
    <w:rsid w:val="00D969F2"/>
    <w:rsid w:val="00DA08A6"/>
    <w:rsid w:val="00DA101F"/>
    <w:rsid w:val="00DA139B"/>
    <w:rsid w:val="00DA1706"/>
    <w:rsid w:val="00DA20A7"/>
    <w:rsid w:val="00DA3092"/>
    <w:rsid w:val="00DA43AC"/>
    <w:rsid w:val="00DA496C"/>
    <w:rsid w:val="00DA7EDF"/>
    <w:rsid w:val="00DB06B1"/>
    <w:rsid w:val="00DB0931"/>
    <w:rsid w:val="00DB3FC5"/>
    <w:rsid w:val="00DB40EA"/>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547A"/>
    <w:rsid w:val="00DE1C24"/>
    <w:rsid w:val="00DE3029"/>
    <w:rsid w:val="00DE4679"/>
    <w:rsid w:val="00DE4DA4"/>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481"/>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BF2"/>
    <w:rsid w:val="00E71A5D"/>
    <w:rsid w:val="00E71F27"/>
    <w:rsid w:val="00E76286"/>
    <w:rsid w:val="00E816B8"/>
    <w:rsid w:val="00E8288C"/>
    <w:rsid w:val="00E82D49"/>
    <w:rsid w:val="00E8737B"/>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E73"/>
    <w:rsid w:val="00EC5E94"/>
    <w:rsid w:val="00ED4501"/>
    <w:rsid w:val="00ED58AB"/>
    <w:rsid w:val="00ED75CA"/>
    <w:rsid w:val="00ED79F2"/>
    <w:rsid w:val="00EE0360"/>
    <w:rsid w:val="00EE1477"/>
    <w:rsid w:val="00EE17AC"/>
    <w:rsid w:val="00EE365C"/>
    <w:rsid w:val="00EE4EC7"/>
    <w:rsid w:val="00EF56EB"/>
    <w:rsid w:val="00EF6DA9"/>
    <w:rsid w:val="00F01714"/>
    <w:rsid w:val="00F0284F"/>
    <w:rsid w:val="00F050D9"/>
    <w:rsid w:val="00F05983"/>
    <w:rsid w:val="00F05D30"/>
    <w:rsid w:val="00F06D3A"/>
    <w:rsid w:val="00F06DAD"/>
    <w:rsid w:val="00F1088D"/>
    <w:rsid w:val="00F10C1B"/>
    <w:rsid w:val="00F10EE5"/>
    <w:rsid w:val="00F12448"/>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482"/>
    <w:rsid w:val="00F510EB"/>
    <w:rsid w:val="00F52565"/>
    <w:rsid w:val="00F610DE"/>
    <w:rsid w:val="00F61FFB"/>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E3D"/>
    <w:rsid w:val="00FA0561"/>
    <w:rsid w:val="00FA12BA"/>
    <w:rsid w:val="00FA187F"/>
    <w:rsid w:val="00FA2582"/>
    <w:rsid w:val="00FA49B4"/>
    <w:rsid w:val="00FA64C7"/>
    <w:rsid w:val="00FB26F2"/>
    <w:rsid w:val="00FB61C5"/>
    <w:rsid w:val="00FB643A"/>
    <w:rsid w:val="00FB6EB2"/>
    <w:rsid w:val="00FC344A"/>
    <w:rsid w:val="00FC468D"/>
    <w:rsid w:val="00FD10EA"/>
    <w:rsid w:val="00FD2F54"/>
    <w:rsid w:val="00FD327C"/>
    <w:rsid w:val="00FD4E17"/>
    <w:rsid w:val="00FD6797"/>
    <w:rsid w:val="00FD6ADD"/>
    <w:rsid w:val="00FD6CD3"/>
    <w:rsid w:val="00FD6D9D"/>
    <w:rsid w:val="00FE1920"/>
    <w:rsid w:val="00FE2A7C"/>
    <w:rsid w:val="00FE38FF"/>
    <w:rsid w:val="00FE5688"/>
    <w:rsid w:val="00FE588E"/>
    <w:rsid w:val="00FE5BCD"/>
    <w:rsid w:val="00FE697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D3B3-8548-4247-A633-D58E46C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90</Pages>
  <Words>26768</Words>
  <Characters>152581</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41</cp:revision>
  <cp:lastPrinted>2021-05-17T04:59:00Z</cp:lastPrinted>
  <dcterms:created xsi:type="dcterms:W3CDTF">2021-04-15T07:41:00Z</dcterms:created>
  <dcterms:modified xsi:type="dcterms:W3CDTF">2021-05-17T05:05:00Z</dcterms:modified>
</cp:coreProperties>
</file>