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3A1ABF"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lang w:val="en-PH" w:eastAsia="en-PH"/>
        </w:rPr>
        <w:drawing>
          <wp:anchor distT="0" distB="0" distL="114300" distR="114300" simplePos="0" relativeHeight="251652608" behindDoc="0" locked="0" layoutInCell="1" allowOverlap="1" wp14:anchorId="6C9DA5C8" wp14:editId="76EDDC38">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3A1ABF"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CA751D" w:rsidRDefault="00CA751D" w:rsidP="004955B4">
      <w:pPr>
        <w:tabs>
          <w:tab w:val="center" w:pos="4680"/>
        </w:tabs>
        <w:jc w:val="center"/>
        <w:rPr>
          <w:rFonts w:ascii="Times New Roman Bold" w:hAnsi="Times New Roman Bold"/>
          <w:smallCaps/>
          <w:sz w:val="38"/>
          <w:szCs w:val="36"/>
        </w:rPr>
      </w:pPr>
      <w:r w:rsidRPr="00CA751D">
        <w:rPr>
          <w:rFonts w:ascii="Times New Roman Bold" w:hAnsi="Times New Roman Bold"/>
          <w:smallCaps/>
          <w:sz w:val="38"/>
          <w:szCs w:val="36"/>
        </w:rPr>
        <w:t xml:space="preserve">ROAD </w:t>
      </w:r>
      <w:r w:rsidR="0013757E" w:rsidRPr="00CA751D">
        <w:rPr>
          <w:rFonts w:ascii="Times New Roman Bold" w:hAnsi="Times New Roman Bold"/>
          <w:smallCaps/>
          <w:sz w:val="38"/>
          <w:szCs w:val="36"/>
        </w:rPr>
        <w:t>CO</w:t>
      </w:r>
      <w:r w:rsidRPr="00CA751D">
        <w:rPr>
          <w:rFonts w:ascii="Times New Roman Bold" w:hAnsi="Times New Roman Bold"/>
          <w:smallCaps/>
          <w:sz w:val="38"/>
          <w:szCs w:val="36"/>
        </w:rPr>
        <w:t xml:space="preserve">NCRETING </w:t>
      </w:r>
    </w:p>
    <w:p w:rsidR="0013757E" w:rsidRPr="0013757E" w:rsidRDefault="0013757E" w:rsidP="004955B4">
      <w:pPr>
        <w:tabs>
          <w:tab w:val="center" w:pos="4680"/>
        </w:tabs>
        <w:jc w:val="center"/>
        <w:rPr>
          <w:rFonts w:ascii="Times New Roman Bold" w:hAnsi="Times New Roman Bold"/>
          <w:smallCaps/>
          <w:sz w:val="36"/>
          <w:szCs w:val="36"/>
        </w:rPr>
      </w:pPr>
    </w:p>
    <w:p w:rsidR="00A3027C" w:rsidRPr="00883160" w:rsidRDefault="00CA751D" w:rsidP="00883160">
      <w:pPr>
        <w:tabs>
          <w:tab w:val="center" w:pos="4680"/>
        </w:tabs>
        <w:jc w:val="center"/>
        <w:rPr>
          <w:rFonts w:ascii="Times New Roman Bold" w:hAnsi="Times New Roman Bold"/>
          <w:smallCaps/>
          <w:sz w:val="32"/>
        </w:rPr>
      </w:pPr>
      <w:r>
        <w:rPr>
          <w:rFonts w:ascii="Times New Roman Bold" w:hAnsi="Times New Roman Bold"/>
          <w:smallCaps/>
          <w:sz w:val="32"/>
        </w:rPr>
        <w:t>APPLE</w:t>
      </w:r>
      <w:r w:rsidR="00674591">
        <w:rPr>
          <w:rFonts w:ascii="Times New Roman Bold" w:hAnsi="Times New Roman Bold"/>
          <w:smallCaps/>
          <w:sz w:val="32"/>
        </w:rPr>
        <w:t xml:space="preserve"> STREET, </w:t>
      </w:r>
      <w:r>
        <w:rPr>
          <w:rFonts w:ascii="Times New Roman Bold" w:hAnsi="Times New Roman Bold"/>
          <w:smallCaps/>
          <w:sz w:val="32"/>
        </w:rPr>
        <w:t>PENGUE-RUYU</w:t>
      </w:r>
      <w:r w:rsidR="00883160">
        <w:rPr>
          <w:rFonts w:ascii="Times New Roman Bold" w:hAnsi="Times New Roman Bold"/>
          <w:smallCaps/>
          <w:sz w:val="32"/>
        </w:rPr>
        <w:t>,</w:t>
      </w:r>
      <w:r w:rsidR="00EC5471">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INF-2022</w:t>
      </w:r>
      <w:r w:rsidR="000E506E" w:rsidRPr="004D4FA4">
        <w:rPr>
          <w:rFonts w:ascii="Times New Roman Bold" w:hAnsi="Times New Roman Bold"/>
          <w:smallCaps/>
          <w:sz w:val="36"/>
        </w:rPr>
        <w:t>-</w:t>
      </w:r>
      <w:r w:rsidR="00072F55">
        <w:rPr>
          <w:rFonts w:ascii="Times New Roman Bold" w:hAnsi="Times New Roman Bold"/>
          <w:smallCaps/>
          <w:sz w:val="36"/>
        </w:rPr>
        <w:t>0</w:t>
      </w:r>
      <w:r w:rsidR="00674591">
        <w:rPr>
          <w:rFonts w:ascii="Times New Roman Bold" w:hAnsi="Times New Roman Bold"/>
          <w:smallCaps/>
          <w:sz w:val="36"/>
        </w:rPr>
        <w:t>2</w:t>
      </w:r>
      <w:r w:rsidR="00CA751D">
        <w:rPr>
          <w:rFonts w:ascii="Times New Roman Bold" w:hAnsi="Times New Roman Bold"/>
          <w:smallCaps/>
          <w:sz w:val="36"/>
        </w:rPr>
        <w:t>1</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3A1ABF"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E94268" w:rsidRDefault="00CA751D" w:rsidP="00E94268">
      <w:pPr>
        <w:tabs>
          <w:tab w:val="center" w:pos="4680"/>
        </w:tabs>
        <w:jc w:val="center"/>
        <w:rPr>
          <w:rFonts w:ascii="Times New Roman Bold" w:hAnsi="Times New Roman Bold"/>
          <w:smallCaps/>
          <w:sz w:val="36"/>
          <w:szCs w:val="36"/>
        </w:rPr>
      </w:pPr>
      <w:r>
        <w:rPr>
          <w:rFonts w:ascii="Times New Roman Bold" w:hAnsi="Times New Roman Bold"/>
          <w:smallCaps/>
          <w:sz w:val="36"/>
          <w:szCs w:val="36"/>
        </w:rPr>
        <w:t xml:space="preserve">ROAD </w:t>
      </w:r>
      <w:r w:rsidR="00480079" w:rsidRPr="0013757E">
        <w:rPr>
          <w:rFonts w:ascii="Times New Roman Bold" w:hAnsi="Times New Roman Bold"/>
          <w:smallCaps/>
          <w:sz w:val="36"/>
          <w:szCs w:val="36"/>
        </w:rPr>
        <w:t>CON</w:t>
      </w:r>
      <w:r>
        <w:rPr>
          <w:rFonts w:ascii="Times New Roman Bold" w:hAnsi="Times New Roman Bold"/>
          <w:smallCaps/>
          <w:sz w:val="36"/>
          <w:szCs w:val="36"/>
        </w:rPr>
        <w:t>CRETING</w:t>
      </w:r>
    </w:p>
    <w:p w:rsidR="00480079" w:rsidRPr="00480079" w:rsidRDefault="00480079" w:rsidP="00B05DDF">
      <w:pPr>
        <w:tabs>
          <w:tab w:val="center" w:pos="4680"/>
        </w:tabs>
        <w:jc w:val="center"/>
        <w:rPr>
          <w:rFonts w:ascii="Times New Roman Bold" w:hAnsi="Times New Roman Bold"/>
          <w:smallCaps/>
          <w:sz w:val="8"/>
          <w:szCs w:val="50"/>
        </w:rPr>
      </w:pPr>
    </w:p>
    <w:p w:rsidR="00A830A6" w:rsidRPr="0097369F" w:rsidRDefault="00CA751D" w:rsidP="00767608">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apple</w:t>
      </w:r>
      <w:r w:rsidR="00E94268">
        <w:rPr>
          <w:rFonts w:ascii="Times New Roman Bold" w:hAnsi="Times New Roman Bold"/>
          <w:smallCaps/>
          <w:sz w:val="36"/>
          <w:szCs w:val="50"/>
        </w:rPr>
        <w:t xml:space="preserve"> street, </w:t>
      </w:r>
      <w:proofErr w:type="spellStart"/>
      <w:r>
        <w:rPr>
          <w:rFonts w:ascii="Times New Roman Bold" w:hAnsi="Times New Roman Bold"/>
          <w:smallCaps/>
          <w:sz w:val="36"/>
          <w:szCs w:val="50"/>
        </w:rPr>
        <w:t>pengue-ruyu</w:t>
      </w:r>
      <w:proofErr w:type="spellEnd"/>
      <w:r w:rsidR="00EC5471">
        <w:rPr>
          <w:rFonts w:ascii="Times New Roman Bold" w:hAnsi="Times New Roman Bold"/>
          <w:smallCaps/>
          <w:sz w:val="36"/>
          <w:szCs w:val="50"/>
        </w:rPr>
        <w:t>,</w:t>
      </w:r>
      <w:r w:rsidR="00CC368F">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sidR="00CA751D">
        <w:rPr>
          <w:rFonts w:ascii="Times New Roman Bold" w:hAnsi="Times New Roman Bold"/>
          <w:smallCaps/>
          <w:sz w:val="32"/>
          <w:szCs w:val="32"/>
        </w:rPr>
        <w:t>21</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870F0C">
        <w:rPr>
          <w:sz w:val="28"/>
        </w:rPr>
        <w:t>Ma</w:t>
      </w:r>
      <w:r w:rsidR="00AA253D">
        <w:rPr>
          <w:sz w:val="28"/>
        </w:rPr>
        <w:t xml:space="preserve">y </w:t>
      </w:r>
      <w:r w:rsidR="00AB5F15">
        <w:rPr>
          <w:sz w:val="28"/>
        </w:rPr>
        <w:t>2</w:t>
      </w:r>
      <w:r w:rsidR="00114EA6">
        <w:rPr>
          <w:sz w:val="28"/>
        </w:rPr>
        <w:t>0</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through </w:t>
      </w:r>
      <w:r w:rsidR="00CA751D">
        <w:rPr>
          <w:spacing w:val="-2"/>
        </w:rPr>
        <w:t>Supplemental Budget No. 01 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CA751D">
        <w:rPr>
          <w:b/>
          <w:spacing w:val="-2"/>
        </w:rPr>
        <w:t>Two</w:t>
      </w:r>
      <w:r w:rsidR="00480079">
        <w:rPr>
          <w:b/>
          <w:spacing w:val="-2"/>
        </w:rPr>
        <w:t xml:space="preserve"> Million</w:t>
      </w:r>
      <w:r w:rsidR="005774BE">
        <w:rPr>
          <w:b/>
          <w:spacing w:val="-2"/>
        </w:rPr>
        <w:t xml:space="preserve"> </w:t>
      </w:r>
      <w:r w:rsidR="00CA751D">
        <w:rPr>
          <w:b/>
          <w:spacing w:val="-2"/>
        </w:rPr>
        <w:t>Seven</w:t>
      </w:r>
      <w:r w:rsidR="005774BE">
        <w:rPr>
          <w:b/>
          <w:spacing w:val="-2"/>
        </w:rPr>
        <w:t xml:space="preserve"> Hundred </w:t>
      </w:r>
      <w:r w:rsidR="00CA751D">
        <w:rPr>
          <w:b/>
          <w:spacing w:val="-2"/>
        </w:rPr>
        <w:t>S</w:t>
      </w:r>
      <w:r w:rsidR="00E94268">
        <w:rPr>
          <w:b/>
          <w:spacing w:val="-2"/>
        </w:rPr>
        <w:t>e</w:t>
      </w:r>
      <w:r w:rsidR="00CA751D">
        <w:rPr>
          <w:b/>
          <w:spacing w:val="-2"/>
        </w:rPr>
        <w:t>venty Six</w:t>
      </w:r>
      <w:r w:rsidR="005774BE">
        <w:rPr>
          <w:b/>
          <w:spacing w:val="-2"/>
        </w:rPr>
        <w:t xml:space="preserve"> Thousand </w:t>
      </w:r>
      <w:r w:rsidR="00E94268">
        <w:rPr>
          <w:b/>
          <w:spacing w:val="-2"/>
        </w:rPr>
        <w:t xml:space="preserve">Three Hundred </w:t>
      </w:r>
      <w:r w:rsidR="00CA751D">
        <w:rPr>
          <w:b/>
          <w:spacing w:val="-2"/>
        </w:rPr>
        <w:t>Fif</w:t>
      </w:r>
      <w:r w:rsidR="00E94268">
        <w:rPr>
          <w:b/>
          <w:spacing w:val="-2"/>
        </w:rPr>
        <w:t>ty</w:t>
      </w:r>
      <w:r w:rsidR="00CA751D">
        <w:rPr>
          <w:b/>
          <w:spacing w:val="-2"/>
        </w:rPr>
        <w:t xml:space="preserve"> Five</w:t>
      </w:r>
      <w:r w:rsidR="00480079">
        <w:rPr>
          <w:b/>
          <w:spacing w:val="-2"/>
        </w:rPr>
        <w:t xml:space="preserve"> Pesos</w:t>
      </w:r>
      <w:r w:rsidR="00E94268">
        <w:rPr>
          <w:b/>
          <w:spacing w:val="-2"/>
        </w:rPr>
        <w:t xml:space="preserve"> and </w:t>
      </w:r>
      <w:r w:rsidR="00CA751D">
        <w:rPr>
          <w:b/>
          <w:spacing w:val="-2"/>
        </w:rPr>
        <w:t>Ninety Seven</w:t>
      </w:r>
      <w:r w:rsidR="005774BE">
        <w:rPr>
          <w:b/>
          <w:spacing w:val="-2"/>
        </w:rPr>
        <w:t xml:space="preserve"> Centavos</w:t>
      </w:r>
      <w:r w:rsidR="00CC368F">
        <w:rPr>
          <w:b/>
          <w:spacing w:val="-2"/>
        </w:rPr>
        <w:t xml:space="preserve"> </w:t>
      </w:r>
      <w:r w:rsidR="005269C4" w:rsidRPr="00787316">
        <w:rPr>
          <w:b/>
          <w:spacing w:val="-2"/>
        </w:rPr>
        <w:t>(Php</w:t>
      </w:r>
      <w:r w:rsidR="00CA751D">
        <w:rPr>
          <w:b/>
          <w:spacing w:val="-2"/>
        </w:rPr>
        <w:t>2</w:t>
      </w:r>
      <w:proofErr w:type="gramStart"/>
      <w:r w:rsidR="00767608">
        <w:rPr>
          <w:b/>
          <w:spacing w:val="-2"/>
        </w:rPr>
        <w:t>,</w:t>
      </w:r>
      <w:r w:rsidR="00CA751D">
        <w:rPr>
          <w:b/>
          <w:spacing w:val="-2"/>
        </w:rPr>
        <w:t>776</w:t>
      </w:r>
      <w:r w:rsidR="00000635">
        <w:rPr>
          <w:b/>
          <w:spacing w:val="-2"/>
        </w:rPr>
        <w:t>,</w:t>
      </w:r>
      <w:r w:rsidR="00CA751D">
        <w:rPr>
          <w:b/>
          <w:spacing w:val="-2"/>
        </w:rPr>
        <w:t>355</w:t>
      </w:r>
      <w:r w:rsidR="00000635">
        <w:rPr>
          <w:b/>
          <w:spacing w:val="-2"/>
        </w:rPr>
        <w:t>.</w:t>
      </w:r>
      <w:r w:rsidR="00CA751D">
        <w:rPr>
          <w:b/>
          <w:spacing w:val="-2"/>
        </w:rPr>
        <w:t>97</w:t>
      </w:r>
      <w:proofErr w:type="gramEnd"/>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CA751D">
        <w:rPr>
          <w:spacing w:val="-2"/>
        </w:rPr>
        <w:t xml:space="preserve">Road Concreting, Apple Street, </w:t>
      </w:r>
      <w:proofErr w:type="spellStart"/>
      <w:r w:rsidR="00CA751D">
        <w:rPr>
          <w:spacing w:val="-2"/>
        </w:rPr>
        <w:t>Pengue-Ruyu</w:t>
      </w:r>
      <w:proofErr w:type="spellEnd"/>
      <w:r w:rsidR="001E74B6">
        <w:rPr>
          <w:spacing w:val="-2"/>
        </w:rPr>
        <w:t xml:space="preserve">, </w:t>
      </w:r>
      <w:proofErr w:type="spellStart"/>
      <w:r w:rsidR="005269C4">
        <w:rPr>
          <w:spacing w:val="-2"/>
        </w:rPr>
        <w:t>Tuguegarao</w:t>
      </w:r>
      <w:proofErr w:type="spellEnd"/>
      <w:r w:rsidR="005269C4">
        <w:rPr>
          <w:spacing w:val="-2"/>
        </w:rPr>
        <w:t xml:space="preserve">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w:t>
      </w:r>
      <w:r w:rsidR="00EC5471">
        <w:rPr>
          <w:spacing w:val="-2"/>
        </w:rPr>
        <w:t>2</w:t>
      </w:r>
      <w:r w:rsidR="00941619">
        <w:rPr>
          <w:spacing w:val="-2"/>
        </w:rPr>
        <w:t>-</w:t>
      </w:r>
      <w:r w:rsidR="00EC5471">
        <w:rPr>
          <w:spacing w:val="-2"/>
        </w:rPr>
        <w:t>0</w:t>
      </w:r>
      <w:r w:rsidR="00FA7A60">
        <w:rPr>
          <w:spacing w:val="-2"/>
        </w:rPr>
        <w:t>21</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CA751D">
        <w:rPr>
          <w:spacing w:val="-2"/>
        </w:rPr>
        <w:t>Ninety</w:t>
      </w:r>
      <w:r w:rsidR="00941619">
        <w:rPr>
          <w:spacing w:val="-2"/>
        </w:rPr>
        <w:t xml:space="preserve"> (</w:t>
      </w:r>
      <w:r w:rsidR="00CA751D">
        <w:rPr>
          <w:spacing w:val="-2"/>
        </w:rPr>
        <w:t>9</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AA253D">
        <w:rPr>
          <w:spacing w:val="-2"/>
        </w:rPr>
        <w:t xml:space="preserve">May </w:t>
      </w:r>
      <w:r w:rsidR="00114EA6">
        <w:rPr>
          <w:spacing w:val="-2"/>
        </w:rPr>
        <w:t>20</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AA253D">
        <w:rPr>
          <w:spacing w:val="-2"/>
        </w:rPr>
        <w:t xml:space="preserve">June </w:t>
      </w:r>
      <w:r w:rsidR="00114EA6">
        <w:rPr>
          <w:spacing w:val="-2"/>
        </w:rPr>
        <w:t>9</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E94268">
        <w:rPr>
          <w:b/>
          <w:spacing w:val="-2"/>
        </w:rPr>
        <w:t>F</w:t>
      </w:r>
      <w:r w:rsidR="008000C5">
        <w:rPr>
          <w:b/>
          <w:spacing w:val="-2"/>
        </w:rPr>
        <w:t>ive</w:t>
      </w:r>
      <w:r w:rsidR="0021658D" w:rsidRPr="00AC0279">
        <w:rPr>
          <w:b/>
          <w:spacing w:val="-2"/>
        </w:rPr>
        <w:t xml:space="preserve"> </w:t>
      </w:r>
      <w:r w:rsidRPr="00AC0279">
        <w:rPr>
          <w:b/>
          <w:spacing w:val="-2"/>
        </w:rPr>
        <w:t xml:space="preserve">Thousand Pesos </w:t>
      </w:r>
      <w:r w:rsidR="00337216" w:rsidRPr="00AC0279">
        <w:rPr>
          <w:b/>
          <w:spacing w:val="-2"/>
        </w:rPr>
        <w:t>(Php</w:t>
      </w:r>
      <w:r w:rsidR="003A42B5">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AA253D">
        <w:rPr>
          <w:spacing w:val="-2"/>
        </w:rPr>
        <w:t xml:space="preserve">May </w:t>
      </w:r>
      <w:r w:rsidR="00114EA6">
        <w:rPr>
          <w:spacing w:val="-2"/>
        </w:rPr>
        <w:t>27</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AA253D">
        <w:rPr>
          <w:spacing w:val="-2"/>
        </w:rPr>
        <w:t xml:space="preserve">June </w:t>
      </w:r>
      <w:r w:rsidR="00114EA6">
        <w:rPr>
          <w:spacing w:val="-2"/>
        </w:rPr>
        <w:t>9</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AA253D">
        <w:rPr>
          <w:spacing w:val="-2"/>
        </w:rPr>
        <w:t xml:space="preserve">June </w:t>
      </w:r>
      <w:r w:rsidR="00114EA6">
        <w:rPr>
          <w:spacing w:val="-2"/>
        </w:rPr>
        <w:t>9</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24219C" w:rsidP="0024219C">
      <w:pPr>
        <w:ind w:left="720"/>
        <w:rPr>
          <w:i/>
          <w:spacing w:val="-2"/>
        </w:rPr>
      </w:pPr>
      <w:r>
        <w:rPr>
          <w:i/>
          <w:spacing w:val="-2"/>
        </w:rPr>
        <w:t>REYFERSON A. CALAYAN</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712751">
        <w:rPr>
          <w:i/>
          <w:szCs w:val="24"/>
        </w:rPr>
        <w:t xml:space="preserve">ATTY. ROMEO </w:t>
      </w:r>
      <w:r w:rsidR="008E6113">
        <w:rPr>
          <w:i/>
          <w:szCs w:val="24"/>
        </w:rPr>
        <w:t>I. CALUBAQUIB</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712751">
        <w:rPr>
          <w:i/>
          <w:szCs w:val="24"/>
        </w:rPr>
        <w:t>BAC</w:t>
      </w:r>
      <w:r w:rsidR="00AF5359">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3A1ABF"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C769E0">
          <w:rPr>
            <w:noProof/>
            <w:webHidden/>
          </w:rPr>
          <w:t>7</w:t>
        </w:r>
        <w:r w:rsidRPr="00286A7C">
          <w:rPr>
            <w:noProof/>
            <w:webHidden/>
          </w:rPr>
          <w:fldChar w:fldCharType="end"/>
        </w:r>
      </w:hyperlink>
    </w:p>
    <w:p w:rsidR="00A63499" w:rsidRPr="00286A7C" w:rsidRDefault="003A1ABF"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C769E0">
          <w:rPr>
            <w:noProof/>
            <w:webHidden/>
          </w:rPr>
          <w:t>7</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C769E0">
          <w:rPr>
            <w:noProof/>
            <w:webHidden/>
          </w:rPr>
          <w:t>7</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C769E0">
          <w:rPr>
            <w:noProof/>
            <w:webHidden/>
          </w:rPr>
          <w:t>7</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C769E0">
          <w:rPr>
            <w:noProof/>
            <w:webHidden/>
          </w:rPr>
          <w:t>9</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C769E0">
          <w:rPr>
            <w:noProof/>
            <w:webHidden/>
          </w:rPr>
          <w:t>10</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C769E0">
          <w:rPr>
            <w:noProof/>
            <w:webHidden/>
          </w:rPr>
          <w:t>11</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C769E0">
          <w:rPr>
            <w:noProof/>
            <w:webHidden/>
          </w:rPr>
          <w:t>13</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C769E0">
          <w:rPr>
            <w:noProof/>
            <w:webHidden/>
          </w:rPr>
          <w:t>13</w:t>
        </w:r>
        <w:r w:rsidR="00585FD0" w:rsidRPr="00286A7C">
          <w:rPr>
            <w:noProof/>
            <w:webHidden/>
          </w:rPr>
          <w:fldChar w:fldCharType="end"/>
        </w:r>
      </w:hyperlink>
    </w:p>
    <w:p w:rsidR="00A63499" w:rsidRPr="00286A7C" w:rsidRDefault="003A1ABF"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C769E0">
          <w:rPr>
            <w:noProof/>
            <w:webHidden/>
          </w:rPr>
          <w:t>14</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C769E0">
          <w:rPr>
            <w:noProof/>
            <w:webHidden/>
          </w:rPr>
          <w:t>14</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C769E0">
          <w:rPr>
            <w:noProof/>
            <w:webHidden/>
          </w:rPr>
          <w:t>14</w:t>
        </w:r>
        <w:r w:rsidR="00585FD0" w:rsidRPr="00286A7C">
          <w:rPr>
            <w:noProof/>
            <w:webHidden/>
          </w:rPr>
          <w:fldChar w:fldCharType="end"/>
        </w:r>
      </w:hyperlink>
    </w:p>
    <w:p w:rsidR="00A63499" w:rsidRPr="00286A7C" w:rsidRDefault="003A1ABF"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C769E0">
          <w:rPr>
            <w:noProof/>
            <w:webHidden/>
          </w:rPr>
          <w:t>15</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C769E0">
          <w:rPr>
            <w:noProof/>
            <w:webHidden/>
          </w:rPr>
          <w:t>15</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C769E0">
          <w:rPr>
            <w:noProof/>
            <w:webHidden/>
          </w:rPr>
          <w:t>15</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C769E0">
          <w:rPr>
            <w:noProof/>
            <w:webHidden/>
          </w:rPr>
          <w:t>17</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C769E0">
          <w:rPr>
            <w:noProof/>
            <w:webHidden/>
          </w:rPr>
          <w:t>18</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C769E0">
          <w:rPr>
            <w:noProof/>
            <w:webHidden/>
          </w:rPr>
          <w:t>19</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C769E0">
          <w:rPr>
            <w:noProof/>
            <w:webHidden/>
          </w:rPr>
          <w:t>19</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C769E0">
          <w:rPr>
            <w:noProof/>
            <w:webHidden/>
          </w:rPr>
          <w:t>20</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C769E0">
          <w:rPr>
            <w:noProof/>
            <w:webHidden/>
          </w:rPr>
          <w:t>20</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C769E0">
          <w:rPr>
            <w:noProof/>
            <w:webHidden/>
          </w:rPr>
          <w:t>22</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C769E0">
          <w:rPr>
            <w:noProof/>
            <w:webHidden/>
          </w:rPr>
          <w:t>23</w:t>
        </w:r>
        <w:r w:rsidR="00585FD0" w:rsidRPr="00286A7C">
          <w:rPr>
            <w:noProof/>
            <w:webHidden/>
          </w:rPr>
          <w:fldChar w:fldCharType="end"/>
        </w:r>
      </w:hyperlink>
    </w:p>
    <w:p w:rsidR="00A63499" w:rsidRPr="00286A7C" w:rsidRDefault="003A1ABF"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C769E0">
          <w:rPr>
            <w:noProof/>
            <w:webHidden/>
          </w:rPr>
          <w:t>24</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C769E0">
          <w:rPr>
            <w:noProof/>
            <w:webHidden/>
          </w:rPr>
          <w:t>24</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C769E0">
          <w:rPr>
            <w:noProof/>
            <w:webHidden/>
          </w:rPr>
          <w:t>24</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C769E0">
          <w:rPr>
            <w:noProof/>
            <w:webHidden/>
          </w:rPr>
          <w:t>24</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C769E0">
          <w:rPr>
            <w:noProof/>
            <w:webHidden/>
          </w:rPr>
          <w:t>25</w:t>
        </w:r>
        <w:r w:rsidR="00585FD0" w:rsidRPr="00286A7C">
          <w:rPr>
            <w:noProof/>
            <w:webHidden/>
          </w:rPr>
          <w:fldChar w:fldCharType="end"/>
        </w:r>
      </w:hyperlink>
    </w:p>
    <w:p w:rsidR="00A63499" w:rsidRPr="00286A7C" w:rsidRDefault="003A1ABF"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C769E0">
          <w:rPr>
            <w:noProof/>
            <w:webHidden/>
          </w:rPr>
          <w:t>26</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C769E0">
          <w:rPr>
            <w:noProof/>
            <w:webHidden/>
          </w:rPr>
          <w:t>26</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C769E0">
          <w:rPr>
            <w:noProof/>
            <w:webHidden/>
          </w:rPr>
          <w:t>26</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C769E0">
          <w:rPr>
            <w:noProof/>
            <w:webHidden/>
          </w:rPr>
          <w:t>27</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C769E0">
          <w:rPr>
            <w:noProof/>
            <w:webHidden/>
          </w:rPr>
          <w:t>28</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C769E0">
          <w:rPr>
            <w:noProof/>
            <w:webHidden/>
          </w:rPr>
          <w:t>29</w:t>
        </w:r>
        <w:r w:rsidR="00585FD0" w:rsidRPr="00286A7C">
          <w:rPr>
            <w:noProof/>
            <w:webHidden/>
          </w:rPr>
          <w:fldChar w:fldCharType="end"/>
        </w:r>
      </w:hyperlink>
    </w:p>
    <w:p w:rsidR="00A63499" w:rsidRPr="00286A7C" w:rsidRDefault="003A1ABF"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C769E0">
          <w:rPr>
            <w:noProof/>
            <w:webHidden/>
          </w:rPr>
          <w:t>30</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C769E0">
          <w:rPr>
            <w:noProof/>
            <w:webHidden/>
          </w:rPr>
          <w:t>30</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C769E0">
          <w:rPr>
            <w:noProof/>
            <w:webHidden/>
          </w:rPr>
          <w:t>31</w:t>
        </w:r>
        <w:r w:rsidR="00585FD0" w:rsidRPr="00286A7C">
          <w:rPr>
            <w:noProof/>
            <w:webHidden/>
          </w:rPr>
          <w:fldChar w:fldCharType="end"/>
        </w:r>
      </w:hyperlink>
    </w:p>
    <w:p w:rsidR="00A63499" w:rsidRPr="00286A7C" w:rsidRDefault="003A1ABF"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C769E0">
          <w:rPr>
            <w:noProof/>
            <w:webHidden/>
          </w:rPr>
          <w:t>31</w:t>
        </w:r>
        <w:r w:rsidR="00585FD0" w:rsidRPr="00286A7C">
          <w:rPr>
            <w:noProof/>
            <w:webHidden/>
          </w:rPr>
          <w:fldChar w:fldCharType="end"/>
        </w:r>
      </w:hyperlink>
    </w:p>
    <w:p w:rsidR="00A63499" w:rsidRDefault="003A1ABF"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C769E0">
          <w:rPr>
            <w:noProof/>
            <w:webHidden/>
          </w:rPr>
          <w:t>32</w:t>
        </w:r>
        <w:r w:rsidR="00585FD0" w:rsidRPr="00286A7C">
          <w:rPr>
            <w:noProof/>
            <w:webHidden/>
          </w:rPr>
          <w:fldChar w:fldCharType="end"/>
        </w:r>
      </w:hyperlink>
    </w:p>
    <w:p w:rsidR="00603326" w:rsidRDefault="003A1ABF"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C769E0">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C769E0" w:rsidRPr="00C769E0">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C769E0">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C769E0">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C769E0">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C769E0">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C769E0" w:rsidRPr="00C769E0">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C769E0">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C769E0">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C769E0">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C769E0">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C769E0">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C769E0" w:rsidRPr="00C769E0">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C769E0">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C769E0">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C769E0" w:rsidRPr="00C769E0">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C769E0">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C769E0">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C769E0">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C769E0">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C769E0">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C769E0">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C769E0">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C769E0">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C769E0">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C769E0">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C769E0">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C769E0">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C769E0">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C769E0">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C769E0">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C769E0">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C769E0">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C769E0">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C769E0" w:rsidRPr="00C769E0">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C769E0">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C769E0">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3A1ABF"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7F3A9C">
              <w:rPr>
                <w:spacing w:val="-2"/>
              </w:rPr>
              <w:t xml:space="preserve">Road Concreting, Apple Street, </w:t>
            </w:r>
            <w:proofErr w:type="spellStart"/>
            <w:r w:rsidR="007F3A9C">
              <w:rPr>
                <w:spacing w:val="-2"/>
              </w:rPr>
              <w:t>Pengue-Ruyu</w:t>
            </w:r>
            <w:proofErr w:type="spellEnd"/>
            <w:r w:rsidR="007E3800">
              <w:rPr>
                <w:spacing w:val="-2"/>
              </w:rPr>
              <w:t xml:space="preserve">, </w:t>
            </w:r>
            <w:proofErr w:type="spellStart"/>
            <w:proofErr w:type="gramStart"/>
            <w:r w:rsidR="007E3800">
              <w:rPr>
                <w:spacing w:val="-2"/>
              </w:rPr>
              <w:t>Tuguegarao</w:t>
            </w:r>
            <w:proofErr w:type="spellEnd"/>
            <w:proofErr w:type="gramEnd"/>
            <w:r w:rsidR="007E3800">
              <w:rPr>
                <w:spacing w:val="-2"/>
              </w:rPr>
              <w:t xml:space="preserve"> City</w:t>
            </w:r>
            <w:r w:rsidR="008460A8">
              <w:rPr>
                <w:spacing w:val="-2"/>
              </w:rPr>
              <w:t>.</w:t>
            </w:r>
          </w:p>
          <w:p w:rsidR="0072110E" w:rsidRPr="004D4FA4" w:rsidRDefault="0072110E" w:rsidP="0072110E">
            <w:pPr>
              <w:widowControl w:val="0"/>
              <w:rPr>
                <w:i/>
                <w:szCs w:val="24"/>
              </w:rPr>
            </w:pPr>
          </w:p>
          <w:p w:rsidR="0072110E" w:rsidRPr="004D4FA4" w:rsidRDefault="0072110E" w:rsidP="007F3A9C">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7E3800">
              <w:rPr>
                <w:b/>
                <w:szCs w:val="24"/>
              </w:rPr>
              <w:t>2</w:t>
            </w:r>
            <w:r w:rsidR="007F3A9C">
              <w:rPr>
                <w:b/>
                <w:szCs w:val="24"/>
              </w:rPr>
              <w:t>1</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7F3A9C">
              <w:rPr>
                <w:spacing w:val="-2"/>
              </w:rPr>
              <w:t>Supplemental Budget No. 01 for Calendar Year 2022</w:t>
            </w:r>
            <w:r w:rsidR="00AE6996" w:rsidRPr="004D4FA4">
              <w:rPr>
                <w:spacing w:val="-2"/>
              </w:rPr>
              <w:t xml:space="preserve">, </w:t>
            </w:r>
            <w:r w:rsidR="00AE6996" w:rsidRPr="004D4FA4">
              <w:rPr>
                <w:szCs w:val="24"/>
              </w:rPr>
              <w:t xml:space="preserve">intends to apply the amount of </w:t>
            </w:r>
            <w:r w:rsidR="007F3A9C">
              <w:rPr>
                <w:b/>
                <w:spacing w:val="-2"/>
              </w:rPr>
              <w:t xml:space="preserve">Two Million Seven Hundred Seventy Six Thousand Three Hundred Fifty Five Pesos and Ninety Seven Centavos </w:t>
            </w:r>
            <w:r w:rsidR="007F3A9C" w:rsidRPr="00787316">
              <w:rPr>
                <w:b/>
                <w:spacing w:val="-2"/>
              </w:rPr>
              <w:t>(Php</w:t>
            </w:r>
            <w:r w:rsidR="007F3A9C">
              <w:rPr>
                <w:b/>
                <w:spacing w:val="-2"/>
              </w:rPr>
              <w:t>2,776,355.97)</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7F3A9C">
              <w:rPr>
                <w:spacing w:val="-2"/>
              </w:rPr>
              <w:t xml:space="preserve">Road Concreting, Apple Street, </w:t>
            </w:r>
            <w:proofErr w:type="spellStart"/>
            <w:r w:rsidR="007F3A9C">
              <w:rPr>
                <w:spacing w:val="-2"/>
              </w:rPr>
              <w:t>Pengue-Ruyu</w:t>
            </w:r>
            <w:proofErr w:type="spellEnd"/>
            <w:r w:rsidR="007F3A9C">
              <w:rPr>
                <w:spacing w:val="-2"/>
              </w:rPr>
              <w:t xml:space="preserve">, </w:t>
            </w:r>
            <w:proofErr w:type="spellStart"/>
            <w:proofErr w:type="gramStart"/>
            <w:r w:rsidR="007F3A9C">
              <w:rPr>
                <w:spacing w:val="-2"/>
              </w:rPr>
              <w:t>Tuguegarao</w:t>
            </w:r>
            <w:proofErr w:type="spellEnd"/>
            <w:proofErr w:type="gramEnd"/>
            <w:r w:rsidR="007F3A9C">
              <w:rPr>
                <w:spacing w:val="-2"/>
              </w:rPr>
              <w:t xml:space="preserve"> City</w:t>
            </w:r>
            <w:r w:rsidR="008460A8">
              <w:rPr>
                <w:spacing w:val="-2"/>
              </w:rPr>
              <w:t xml:space="preserve"> </w:t>
            </w:r>
            <w:r w:rsidR="00152CA1">
              <w:rPr>
                <w:spacing w:val="-2"/>
              </w:rPr>
              <w:t>under PB</w:t>
            </w:r>
            <w:r w:rsidR="008460A8">
              <w:rPr>
                <w:spacing w:val="-2"/>
              </w:rPr>
              <w:t>-INF-2021-0</w:t>
            </w:r>
            <w:r w:rsidR="007E3800">
              <w:rPr>
                <w:spacing w:val="-2"/>
              </w:rPr>
              <w:t>2</w:t>
            </w:r>
            <w:r w:rsidR="007F3A9C">
              <w:rPr>
                <w:spacing w:val="-2"/>
              </w:rPr>
              <w:t>1</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C769E0">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7F3A9C">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7F3A9C">
              <w:t>Concreting of Road</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C769E0">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7F3A9C">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7F3A9C">
              <w:rPr>
                <w:spacing w:val="-2"/>
              </w:rPr>
              <w:t>May 27</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7F3A9C">
              <w:rPr>
                <w:b/>
                <w:spacing w:val="-2"/>
              </w:rPr>
              <w:t xml:space="preserve">Two Million Seven Hundred Seventy Six Thousand Three Hundred Fifty Five Pesos and Ninety Seven Centavos </w:t>
            </w:r>
            <w:r w:rsidR="007F3A9C" w:rsidRPr="00787316">
              <w:rPr>
                <w:b/>
                <w:spacing w:val="-2"/>
              </w:rPr>
              <w:t>(Php</w:t>
            </w:r>
            <w:r w:rsidR="007F3A9C">
              <w:rPr>
                <w:b/>
                <w:spacing w:val="-2"/>
              </w:rPr>
              <w:t>2</w:t>
            </w:r>
            <w:proofErr w:type="gramStart"/>
            <w:r w:rsidR="007F3A9C">
              <w:rPr>
                <w:b/>
                <w:spacing w:val="-2"/>
              </w:rPr>
              <w:t>,776,355.97</w:t>
            </w:r>
            <w:proofErr w:type="gramEnd"/>
            <w:r w:rsidR="007F3A9C">
              <w:rPr>
                <w:b/>
                <w:spacing w:val="-2"/>
              </w:rPr>
              <w:t>)</w:t>
            </w:r>
            <w:r w:rsidR="00885C3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AE058E">
            <w:pPr>
              <w:spacing w:after="240"/>
            </w:pPr>
            <w:r w:rsidRPr="004D4FA4">
              <w:t xml:space="preserve">Bids will be valid until </w:t>
            </w:r>
            <w:r w:rsidR="00E543DA">
              <w:t xml:space="preserve">October </w:t>
            </w:r>
            <w:r w:rsidR="007E3800">
              <w:t>6</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C769E0">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C96513">
              <w:rPr>
                <w:szCs w:val="24"/>
              </w:rPr>
              <w:t>Fifty Five</w:t>
            </w:r>
            <w:r w:rsidR="0085432E">
              <w:rPr>
                <w:szCs w:val="24"/>
              </w:rPr>
              <w:t xml:space="preserve"> Thousand</w:t>
            </w:r>
            <w:r w:rsidR="00E15D50">
              <w:rPr>
                <w:szCs w:val="24"/>
              </w:rPr>
              <w:t xml:space="preserve"> </w:t>
            </w:r>
            <w:r w:rsidR="00C96513">
              <w:rPr>
                <w:szCs w:val="24"/>
              </w:rPr>
              <w:t>Five</w:t>
            </w:r>
            <w:r w:rsidR="00E15D50">
              <w:rPr>
                <w:szCs w:val="24"/>
              </w:rPr>
              <w:t xml:space="preserve"> Hundred </w:t>
            </w:r>
            <w:r w:rsidR="00C96513">
              <w:rPr>
                <w:szCs w:val="24"/>
              </w:rPr>
              <w:t xml:space="preserve">Twenty </w:t>
            </w:r>
            <w:r w:rsidR="008A6440">
              <w:rPr>
                <w:szCs w:val="24"/>
              </w:rPr>
              <w:t>Sev</w:t>
            </w:r>
            <w:r w:rsidR="00C96513">
              <w:rPr>
                <w:szCs w:val="24"/>
              </w:rPr>
              <w:t>en</w:t>
            </w:r>
            <w:r w:rsidR="0085432E">
              <w:rPr>
                <w:szCs w:val="24"/>
              </w:rPr>
              <w:t xml:space="preserve"> </w:t>
            </w:r>
            <w:r w:rsidR="0034369C">
              <w:rPr>
                <w:szCs w:val="24"/>
              </w:rPr>
              <w:t>Pesos</w:t>
            </w:r>
            <w:r w:rsidR="00E15D50">
              <w:rPr>
                <w:szCs w:val="24"/>
              </w:rPr>
              <w:t xml:space="preserve"> and </w:t>
            </w:r>
            <w:r w:rsidR="00C96513">
              <w:rPr>
                <w:szCs w:val="24"/>
              </w:rPr>
              <w:t>Eleven Centavos</w:t>
            </w:r>
            <w:r w:rsidR="00A55B2F">
              <w:rPr>
                <w:szCs w:val="24"/>
              </w:rPr>
              <w:t xml:space="preserve"> </w:t>
            </w:r>
            <w:r w:rsidR="000B5097">
              <w:rPr>
                <w:szCs w:val="24"/>
              </w:rPr>
              <w:t>(Ph</w:t>
            </w:r>
            <w:r w:rsidR="00FF5F37">
              <w:rPr>
                <w:szCs w:val="24"/>
              </w:rPr>
              <w:t>p</w:t>
            </w:r>
            <w:r w:rsidR="00C96513">
              <w:rPr>
                <w:szCs w:val="24"/>
              </w:rPr>
              <w:t>55</w:t>
            </w:r>
            <w:r w:rsidR="00FE2A7C">
              <w:rPr>
                <w:szCs w:val="24"/>
              </w:rPr>
              <w:t>,</w:t>
            </w:r>
            <w:r w:rsidR="00C96513">
              <w:rPr>
                <w:szCs w:val="24"/>
              </w:rPr>
              <w:t>527</w:t>
            </w:r>
            <w:r w:rsidR="00A55B2F">
              <w:rPr>
                <w:szCs w:val="24"/>
              </w:rPr>
              <w:t>.</w:t>
            </w:r>
            <w:r w:rsidR="00C96513">
              <w:rPr>
                <w:szCs w:val="24"/>
              </w:rPr>
              <w:t>11</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34369C">
              <w:rPr>
                <w:szCs w:val="24"/>
              </w:rPr>
              <w:t>One</w:t>
            </w:r>
            <w:r w:rsidR="00D42409">
              <w:rPr>
                <w:szCs w:val="24"/>
              </w:rPr>
              <w:t xml:space="preserve"> Hundred Thirty Eight</w:t>
            </w:r>
            <w:r w:rsidR="00037B5D">
              <w:rPr>
                <w:szCs w:val="24"/>
              </w:rPr>
              <w:t xml:space="preserve"> </w:t>
            </w:r>
            <w:r w:rsidR="000D4932">
              <w:rPr>
                <w:szCs w:val="24"/>
              </w:rPr>
              <w:t>Thousand</w:t>
            </w:r>
            <w:r w:rsidR="00E15D50">
              <w:rPr>
                <w:szCs w:val="24"/>
              </w:rPr>
              <w:t xml:space="preserve"> </w:t>
            </w:r>
            <w:r w:rsidR="00D42409">
              <w:rPr>
                <w:szCs w:val="24"/>
              </w:rPr>
              <w:t>Eight</w:t>
            </w:r>
            <w:r w:rsidR="00E15D50">
              <w:rPr>
                <w:szCs w:val="24"/>
              </w:rPr>
              <w:t xml:space="preserve"> Hundred Seventeen</w:t>
            </w:r>
            <w:r w:rsidR="000D4932">
              <w:rPr>
                <w:szCs w:val="24"/>
              </w:rPr>
              <w:t xml:space="preserve"> </w:t>
            </w:r>
            <w:r w:rsidR="0034369C">
              <w:rPr>
                <w:szCs w:val="24"/>
              </w:rPr>
              <w:t>Pesos</w:t>
            </w:r>
            <w:r w:rsidR="00E15D50">
              <w:rPr>
                <w:szCs w:val="24"/>
              </w:rPr>
              <w:t xml:space="preserve"> and </w:t>
            </w:r>
            <w:r w:rsidR="00D42409">
              <w:rPr>
                <w:szCs w:val="24"/>
              </w:rPr>
              <w:t>Seventy Nine</w:t>
            </w:r>
            <w:r w:rsidR="00E15D50">
              <w:rPr>
                <w:szCs w:val="24"/>
              </w:rPr>
              <w:t xml:space="preserve"> Centavos</w:t>
            </w:r>
            <w:r w:rsidR="000D4932">
              <w:rPr>
                <w:szCs w:val="24"/>
              </w:rPr>
              <w:t xml:space="preserve"> </w:t>
            </w:r>
            <w:r w:rsidR="00337216">
              <w:rPr>
                <w:szCs w:val="24"/>
              </w:rPr>
              <w:t>(Php</w:t>
            </w:r>
            <w:r w:rsidR="00D42409">
              <w:rPr>
                <w:szCs w:val="24"/>
              </w:rPr>
              <w:t>138</w:t>
            </w:r>
            <w:proofErr w:type="gramStart"/>
            <w:r w:rsidR="00D42409">
              <w:rPr>
                <w:szCs w:val="24"/>
              </w:rPr>
              <w:t>,817.79</w:t>
            </w:r>
            <w:proofErr w:type="gramEnd"/>
            <w:r w:rsidR="00F06D3A" w:rsidRPr="004D4FA4">
              <w:rPr>
                <w:szCs w:val="24"/>
              </w:rPr>
              <w:t>) if bi</w:t>
            </w:r>
            <w:r w:rsidR="00514614">
              <w:rPr>
                <w:szCs w:val="24"/>
              </w:rPr>
              <w:t>d security is in Surety Bond.</w:t>
            </w: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E15D50" w:rsidRDefault="00FD10EA" w:rsidP="00780075">
            <w:pPr>
              <w:spacing w:after="240"/>
              <w:jc w:val="left"/>
              <w:rPr>
                <w:i/>
              </w:rPr>
            </w:pPr>
            <w:r w:rsidRPr="004D4FA4">
              <w:t>The bid security shall be valid until</w:t>
            </w:r>
            <w:r w:rsidR="00E551DA">
              <w:rPr>
                <w:i/>
              </w:rPr>
              <w:t xml:space="preserve"> </w:t>
            </w:r>
            <w:r w:rsidR="00E543DA">
              <w:t>October 6</w:t>
            </w:r>
            <w:r w:rsidR="00E543DA" w:rsidRPr="004D4FA4">
              <w:t>, 20</w:t>
            </w:r>
            <w:r w:rsidR="00E543DA">
              <w:t>22</w:t>
            </w:r>
            <w:r w:rsidR="000F1F5E" w:rsidRPr="004D4FA4">
              <w:t>.</w:t>
            </w:r>
            <w:r w:rsidR="00057F61">
              <w:rPr>
                <w:i/>
              </w:rPr>
              <w:t xml:space="preserve">          </w:t>
            </w:r>
          </w:p>
          <w:p w:rsidR="001F4E80" w:rsidRPr="004D4FA4" w:rsidRDefault="00057F61" w:rsidP="00780075">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AE058E" w:rsidRDefault="00FD10EA" w:rsidP="007F3A9C">
            <w:pPr>
              <w:spacing w:after="240"/>
              <w:rPr>
                <w:szCs w:val="24"/>
              </w:rPr>
            </w:pPr>
            <w:r w:rsidRPr="00AE058E">
              <w:rPr>
                <w:szCs w:val="24"/>
              </w:rPr>
              <w:t>The deadli</w:t>
            </w:r>
            <w:r w:rsidR="00737B60" w:rsidRPr="00AE058E">
              <w:rPr>
                <w:szCs w:val="24"/>
              </w:rPr>
              <w:t xml:space="preserve">ne for submission of bids is on </w:t>
            </w:r>
            <w:r w:rsidR="007F3A9C">
              <w:rPr>
                <w:spacing w:val="-2"/>
                <w:szCs w:val="24"/>
              </w:rPr>
              <w:t>June 9</w:t>
            </w:r>
            <w:r w:rsidR="001C33AB" w:rsidRPr="00AE058E">
              <w:rPr>
                <w:spacing w:val="-2"/>
                <w:szCs w:val="24"/>
              </w:rPr>
              <w:t>,</w:t>
            </w:r>
            <w:r w:rsidR="001838D8" w:rsidRPr="00AE058E">
              <w:rPr>
                <w:spacing w:val="-2"/>
                <w:szCs w:val="24"/>
              </w:rPr>
              <w:t xml:space="preserve"> 202</w:t>
            </w:r>
            <w:r w:rsidR="00C47C7D" w:rsidRPr="00AE058E">
              <w:rPr>
                <w:spacing w:val="-2"/>
                <w:szCs w:val="24"/>
              </w:rPr>
              <w:t>2</w:t>
            </w:r>
            <w:r w:rsidR="005964FE" w:rsidRPr="00AE058E">
              <w:rPr>
                <w:spacing w:val="-2"/>
                <w:szCs w:val="24"/>
              </w:rPr>
              <w:t xml:space="preserve"> </w:t>
            </w:r>
            <w:r w:rsidR="00122D02" w:rsidRPr="00AE058E">
              <w:rPr>
                <w:szCs w:val="24"/>
              </w:rPr>
              <w:t xml:space="preserve">at </w:t>
            </w:r>
            <w:r w:rsidR="00FA7229" w:rsidRPr="00AE058E">
              <w:rPr>
                <w:szCs w:val="24"/>
              </w:rPr>
              <w:t>9</w:t>
            </w:r>
            <w:r w:rsidR="00604498" w:rsidRPr="00AE058E">
              <w:rPr>
                <w:szCs w:val="24"/>
              </w:rPr>
              <w:t xml:space="preserve">:00 </w:t>
            </w:r>
            <w:r w:rsidR="00FA7229" w:rsidRPr="00AE058E">
              <w:rPr>
                <w:szCs w:val="24"/>
              </w:rPr>
              <w:t>A</w:t>
            </w:r>
            <w:r w:rsidRPr="00AE058E">
              <w:rPr>
                <w:szCs w:val="24"/>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AE058E">
            <w:pPr>
              <w:spacing w:after="240"/>
              <w:rPr>
                <w:i/>
              </w:rPr>
            </w:pPr>
            <w:r w:rsidRPr="004D4FA4">
              <w:t>The date and time of bid opening is</w:t>
            </w:r>
            <w:r w:rsidRPr="004D4FA4">
              <w:rPr>
                <w:i/>
              </w:rPr>
              <w:t xml:space="preserve"> </w:t>
            </w:r>
            <w:r w:rsidRPr="004D4FA4">
              <w:t>on</w:t>
            </w:r>
            <w:r w:rsidR="00A94DFE">
              <w:t xml:space="preserve"> </w:t>
            </w:r>
            <w:r w:rsidR="007F3A9C">
              <w:t>June 9</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3A1ABF"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3A1ABF"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3A1ABF"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3A1ABF"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3A1ABF"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3A1ABF"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3A1ABF"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3A1ABF"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3A1ABF"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3A1ABF"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3A1AB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3A1ABF"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3A1ABF"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3A1AB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3A1ABF"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3A1ABF"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3A1AB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3A1ABF"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3A1ABF"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3A1AB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3A1ABF"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3A1ABF"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3A1AB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3A1ABF"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3A1ABF"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3A1AB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3A1ABF"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C769E0">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C769E0">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C769E0">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C769E0">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C769E0" w:rsidRPr="00C769E0">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C769E0">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C769E0">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C769E0">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C769E0">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C769E0">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C769E0">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C769E0">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C769E0">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C769E0">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C769E0">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C769E0">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3A1ABF"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58185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7F3A9C">
              <w:rPr>
                <w:szCs w:val="24"/>
              </w:rPr>
              <w:t>Ninety</w:t>
            </w:r>
            <w:r w:rsidR="00C60931">
              <w:rPr>
                <w:szCs w:val="24"/>
              </w:rPr>
              <w:t xml:space="preserve"> </w:t>
            </w:r>
            <w:r w:rsidR="007E0DE0">
              <w:rPr>
                <w:szCs w:val="24"/>
              </w:rPr>
              <w:t>(</w:t>
            </w:r>
            <w:r w:rsidR="007F3A9C">
              <w:rPr>
                <w:szCs w:val="24"/>
              </w:rPr>
              <w:t>9</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7F3A9C">
            <w:pPr>
              <w:spacing w:before="100" w:beforeAutospacing="1" w:after="120"/>
              <w:rPr>
                <w:spacing w:val="-2"/>
              </w:rPr>
            </w:pPr>
            <w:r w:rsidRPr="004D4FA4">
              <w:rPr>
                <w:szCs w:val="24"/>
              </w:rPr>
              <w:t xml:space="preserve">The Site is located at </w:t>
            </w:r>
            <w:r>
              <w:rPr>
                <w:szCs w:val="24"/>
              </w:rPr>
              <w:t xml:space="preserve">the following area </w:t>
            </w:r>
            <w:r w:rsidR="007F3A9C">
              <w:rPr>
                <w:spacing w:val="-2"/>
              </w:rPr>
              <w:t xml:space="preserve">Apple Street, </w:t>
            </w:r>
            <w:proofErr w:type="spellStart"/>
            <w:r w:rsidR="007F3A9C">
              <w:rPr>
                <w:spacing w:val="-2"/>
              </w:rPr>
              <w:t>Pengue-Ruyu</w:t>
            </w:r>
            <w:proofErr w:type="spellEnd"/>
            <w:r w:rsidR="00581851">
              <w:rPr>
                <w:spacing w:val="-2"/>
              </w:rPr>
              <w:t xml:space="preserve">, </w:t>
            </w:r>
            <w:proofErr w:type="spellStart"/>
            <w:r w:rsidR="00581851">
              <w:rPr>
                <w:spacing w:val="-2"/>
              </w:rPr>
              <w:t>Tuguegarao</w:t>
            </w:r>
            <w:proofErr w:type="spellEnd"/>
            <w:r w:rsidR="00581851">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7F3A9C">
              <w:rPr>
                <w:spacing w:val="-2"/>
              </w:rPr>
              <w:t>Road Concreting</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7F3A9C">
              <w:rPr>
                <w:spacing w:val="-2"/>
              </w:rPr>
              <w:t xml:space="preserve">Road Concreting, Apple Street, </w:t>
            </w:r>
            <w:proofErr w:type="spellStart"/>
            <w:r w:rsidR="007F3A9C">
              <w:rPr>
                <w:spacing w:val="-2"/>
              </w:rPr>
              <w:t>Pengue-Ruyu</w:t>
            </w:r>
            <w:proofErr w:type="spellEnd"/>
            <w:r w:rsidR="007F3A9C">
              <w:rPr>
                <w:spacing w:val="-2"/>
              </w:rPr>
              <w:t xml:space="preserve">, </w:t>
            </w:r>
            <w:proofErr w:type="spellStart"/>
            <w:r w:rsidR="007F3A9C">
              <w:rPr>
                <w:spacing w:val="-2"/>
              </w:rPr>
              <w:t>Tuguegarao</w:t>
            </w:r>
            <w:proofErr w:type="spellEnd"/>
            <w:r w:rsidR="007F3A9C">
              <w:rPr>
                <w:spacing w:val="-2"/>
              </w:rPr>
              <w:t xml:space="preserve"> City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C769E0">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C769E0">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C769E0">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C769E0">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C769E0">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C769E0">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C769E0">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C769E0">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C769E0">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C769E0">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C769E0">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C769E0">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C769E0">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C769E0">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3A1ABF"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7F3A9C">
        <w:rPr>
          <w:b/>
          <w:i/>
          <w:spacing w:val="-2"/>
          <w:sz w:val="28"/>
          <w:szCs w:val="26"/>
        </w:rPr>
        <w:t>ROAD CONCRETING</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7F3A9C">
        <w:rPr>
          <w:b/>
          <w:i/>
          <w:sz w:val="26"/>
          <w:szCs w:val="24"/>
        </w:rPr>
        <w:t>APPLE STREET, PENGUE-RUYU</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3A1ABF"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3A1ABF"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FE245E" w:rsidP="00A85B27">
      <w:pPr>
        <w:jc w:val="center"/>
        <w:rPr>
          <w:b/>
          <w:i/>
          <w:spacing w:val="-2"/>
          <w:sz w:val="28"/>
          <w:szCs w:val="26"/>
        </w:rPr>
      </w:pPr>
      <w:r>
        <w:rPr>
          <w:b/>
          <w:i/>
          <w:spacing w:val="-2"/>
          <w:sz w:val="28"/>
          <w:szCs w:val="26"/>
        </w:rPr>
        <w:t>ROAD CONCRETING</w:t>
      </w:r>
    </w:p>
    <w:p w:rsidR="0087697D" w:rsidRDefault="0087697D" w:rsidP="00A85B27">
      <w:pPr>
        <w:jc w:val="center"/>
        <w:rPr>
          <w:spacing w:val="-2"/>
        </w:rPr>
      </w:pPr>
    </w:p>
    <w:p w:rsidR="001C0A41" w:rsidRDefault="00FE245E" w:rsidP="00C60931">
      <w:pPr>
        <w:jc w:val="center"/>
        <w:rPr>
          <w:b/>
          <w:i/>
          <w:sz w:val="26"/>
          <w:szCs w:val="24"/>
        </w:rPr>
      </w:pPr>
      <w:r>
        <w:rPr>
          <w:b/>
          <w:i/>
          <w:sz w:val="26"/>
          <w:szCs w:val="24"/>
        </w:rPr>
        <w:t>APPLE STREET, PENGUE-RUYU</w:t>
      </w:r>
      <w:r w:rsidR="00581851">
        <w:rPr>
          <w:b/>
          <w:i/>
          <w:sz w:val="26"/>
          <w:szCs w:val="24"/>
        </w:rPr>
        <w:t>,</w:t>
      </w:r>
      <w:r w:rsidR="00581851" w:rsidRPr="00743D42">
        <w:rPr>
          <w:b/>
          <w:i/>
          <w:sz w:val="26"/>
          <w:szCs w:val="24"/>
        </w:rPr>
        <w:t xml:space="preserve"> TUGUEGARAO CITY</w:t>
      </w:r>
    </w:p>
    <w:p w:rsidR="00581851" w:rsidRPr="00941EB7" w:rsidRDefault="0058185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2200" w:rsidRPr="003609CA" w:rsidTr="0085432E">
        <w:trPr>
          <w:trHeight w:val="233"/>
          <w:jc w:val="center"/>
        </w:trPr>
        <w:tc>
          <w:tcPr>
            <w:tcW w:w="1282" w:type="dxa"/>
          </w:tcPr>
          <w:p w:rsidR="005D2200" w:rsidRPr="00581851" w:rsidRDefault="00FE245E" w:rsidP="00581851">
            <w:pPr>
              <w:jc w:val="center"/>
              <w:rPr>
                <w:szCs w:val="24"/>
              </w:rPr>
            </w:pPr>
            <w:r>
              <w:rPr>
                <w:szCs w:val="24"/>
              </w:rPr>
              <w:t>102(2)A</w:t>
            </w:r>
          </w:p>
        </w:tc>
        <w:tc>
          <w:tcPr>
            <w:tcW w:w="4500" w:type="dxa"/>
          </w:tcPr>
          <w:p w:rsidR="005D2200" w:rsidRPr="00581851" w:rsidRDefault="00FE245E" w:rsidP="0087697D">
            <w:pPr>
              <w:jc w:val="left"/>
              <w:rPr>
                <w:szCs w:val="24"/>
              </w:rPr>
            </w:pPr>
            <w:r>
              <w:rPr>
                <w:szCs w:val="24"/>
              </w:rPr>
              <w:t>Roadway Excavation (Surplus Common)</w:t>
            </w:r>
          </w:p>
        </w:tc>
        <w:tc>
          <w:tcPr>
            <w:tcW w:w="1170" w:type="dxa"/>
          </w:tcPr>
          <w:p w:rsidR="005D2200" w:rsidRPr="00581851" w:rsidRDefault="00B8578B" w:rsidP="00FE245E">
            <w:pPr>
              <w:jc w:val="center"/>
              <w:rPr>
                <w:szCs w:val="24"/>
              </w:rPr>
            </w:pPr>
            <w:proofErr w:type="spellStart"/>
            <w:r>
              <w:rPr>
                <w:bCs/>
                <w:szCs w:val="24"/>
                <w:lang w:val="en-PH"/>
              </w:rPr>
              <w:t>cu</w:t>
            </w:r>
            <w:r w:rsidR="00581851" w:rsidRPr="00581851">
              <w:rPr>
                <w:bCs/>
                <w:szCs w:val="24"/>
                <w:lang w:val="en-PH"/>
              </w:rPr>
              <w:t>.m</w:t>
            </w:r>
            <w:proofErr w:type="spellEnd"/>
          </w:p>
        </w:tc>
        <w:tc>
          <w:tcPr>
            <w:tcW w:w="1389" w:type="dxa"/>
          </w:tcPr>
          <w:p w:rsidR="005D2200" w:rsidRPr="00581851" w:rsidRDefault="00B8578B" w:rsidP="00FE245E">
            <w:pPr>
              <w:jc w:val="right"/>
              <w:rPr>
                <w:szCs w:val="24"/>
              </w:rPr>
            </w:pPr>
            <w:r>
              <w:rPr>
                <w:szCs w:val="24"/>
              </w:rPr>
              <w:t>80.00</w:t>
            </w:r>
          </w:p>
        </w:tc>
        <w:tc>
          <w:tcPr>
            <w:tcW w:w="1451" w:type="dxa"/>
          </w:tcPr>
          <w:p w:rsidR="005D2200" w:rsidRPr="00CD5CF9" w:rsidRDefault="005D2200" w:rsidP="00967A03">
            <w:pPr>
              <w:jc w:val="center"/>
              <w:rPr>
                <w:szCs w:val="24"/>
              </w:rPr>
            </w:pPr>
          </w:p>
        </w:tc>
      </w:tr>
      <w:tr w:rsidR="00581851" w:rsidRPr="003609CA" w:rsidTr="0085432E">
        <w:trPr>
          <w:trHeight w:val="233"/>
          <w:jc w:val="center"/>
        </w:trPr>
        <w:tc>
          <w:tcPr>
            <w:tcW w:w="1282" w:type="dxa"/>
          </w:tcPr>
          <w:p w:rsidR="00581851" w:rsidRPr="00581851" w:rsidRDefault="00FE245E" w:rsidP="00581851">
            <w:pPr>
              <w:jc w:val="center"/>
              <w:rPr>
                <w:szCs w:val="24"/>
              </w:rPr>
            </w:pPr>
            <w:r>
              <w:rPr>
                <w:szCs w:val="24"/>
              </w:rPr>
              <w:t>105(1)</w:t>
            </w:r>
          </w:p>
        </w:tc>
        <w:tc>
          <w:tcPr>
            <w:tcW w:w="4500" w:type="dxa"/>
          </w:tcPr>
          <w:p w:rsidR="00581851" w:rsidRPr="00581851" w:rsidRDefault="00FE245E" w:rsidP="00581851">
            <w:pPr>
              <w:jc w:val="left"/>
              <w:rPr>
                <w:szCs w:val="24"/>
              </w:rPr>
            </w:pPr>
            <w:r>
              <w:rPr>
                <w:szCs w:val="24"/>
              </w:rPr>
              <w:t>Subgrade Preparation (Common Material)</w:t>
            </w:r>
          </w:p>
        </w:tc>
        <w:tc>
          <w:tcPr>
            <w:tcW w:w="1170" w:type="dxa"/>
          </w:tcPr>
          <w:p w:rsidR="00581851" w:rsidRPr="00581851" w:rsidRDefault="00B8578B" w:rsidP="00581851">
            <w:pPr>
              <w:jc w:val="center"/>
              <w:rPr>
                <w:szCs w:val="24"/>
              </w:rPr>
            </w:pPr>
            <w:proofErr w:type="spellStart"/>
            <w:r>
              <w:rPr>
                <w:bCs/>
                <w:szCs w:val="24"/>
                <w:lang w:val="en-PH"/>
              </w:rPr>
              <w:t>sq</w:t>
            </w:r>
            <w:r w:rsidR="00581851" w:rsidRPr="00581851">
              <w:rPr>
                <w:bCs/>
                <w:szCs w:val="24"/>
                <w:lang w:val="en-PH"/>
              </w:rPr>
              <w:t>.m</w:t>
            </w:r>
            <w:proofErr w:type="spellEnd"/>
          </w:p>
        </w:tc>
        <w:tc>
          <w:tcPr>
            <w:tcW w:w="1389" w:type="dxa"/>
          </w:tcPr>
          <w:p w:rsidR="00581851" w:rsidRPr="00581851" w:rsidRDefault="00B8578B" w:rsidP="00581851">
            <w:pPr>
              <w:jc w:val="right"/>
              <w:rPr>
                <w:szCs w:val="24"/>
              </w:rPr>
            </w:pPr>
            <w:r>
              <w:rPr>
                <w:szCs w:val="24"/>
              </w:rPr>
              <w:t>1,600.00</w:t>
            </w:r>
          </w:p>
        </w:tc>
        <w:tc>
          <w:tcPr>
            <w:tcW w:w="1451" w:type="dxa"/>
          </w:tcPr>
          <w:p w:rsidR="00581851" w:rsidRPr="00CD5CF9" w:rsidRDefault="00581851" w:rsidP="00967A03">
            <w:pPr>
              <w:jc w:val="center"/>
              <w:rPr>
                <w:szCs w:val="24"/>
              </w:rPr>
            </w:pPr>
          </w:p>
        </w:tc>
      </w:tr>
      <w:tr w:rsidR="00581851" w:rsidRPr="003609CA" w:rsidTr="0085432E">
        <w:trPr>
          <w:trHeight w:val="233"/>
          <w:jc w:val="center"/>
        </w:trPr>
        <w:tc>
          <w:tcPr>
            <w:tcW w:w="1282" w:type="dxa"/>
          </w:tcPr>
          <w:p w:rsidR="00581851" w:rsidRPr="00581851" w:rsidRDefault="00FE245E" w:rsidP="00581851">
            <w:pPr>
              <w:jc w:val="center"/>
              <w:rPr>
                <w:szCs w:val="24"/>
              </w:rPr>
            </w:pPr>
            <w:r>
              <w:rPr>
                <w:szCs w:val="24"/>
              </w:rPr>
              <w:t>201</w:t>
            </w:r>
          </w:p>
        </w:tc>
        <w:tc>
          <w:tcPr>
            <w:tcW w:w="4500" w:type="dxa"/>
          </w:tcPr>
          <w:p w:rsidR="00581851" w:rsidRPr="00581851" w:rsidRDefault="00FE245E" w:rsidP="00581851">
            <w:pPr>
              <w:jc w:val="left"/>
              <w:rPr>
                <w:szCs w:val="24"/>
              </w:rPr>
            </w:pPr>
            <w:r>
              <w:rPr>
                <w:szCs w:val="24"/>
              </w:rPr>
              <w:t>Aggregate Base Preparation (Including Shoulder</w:t>
            </w:r>
          </w:p>
        </w:tc>
        <w:tc>
          <w:tcPr>
            <w:tcW w:w="1170" w:type="dxa"/>
          </w:tcPr>
          <w:p w:rsidR="00581851" w:rsidRPr="00581851" w:rsidRDefault="00581851" w:rsidP="00581851">
            <w:pPr>
              <w:jc w:val="center"/>
              <w:rPr>
                <w:szCs w:val="24"/>
              </w:rPr>
            </w:pPr>
            <w:proofErr w:type="spellStart"/>
            <w:r w:rsidRPr="00581851">
              <w:rPr>
                <w:bCs/>
                <w:szCs w:val="24"/>
                <w:lang w:val="en-PH"/>
              </w:rPr>
              <w:t>cu.m</w:t>
            </w:r>
            <w:proofErr w:type="spellEnd"/>
          </w:p>
        </w:tc>
        <w:tc>
          <w:tcPr>
            <w:tcW w:w="1389" w:type="dxa"/>
          </w:tcPr>
          <w:p w:rsidR="00581851" w:rsidRPr="00581851" w:rsidRDefault="00B8578B" w:rsidP="00581851">
            <w:pPr>
              <w:jc w:val="right"/>
              <w:rPr>
                <w:szCs w:val="24"/>
              </w:rPr>
            </w:pPr>
            <w:r>
              <w:rPr>
                <w:szCs w:val="24"/>
              </w:rPr>
              <w:t>252.00</w:t>
            </w:r>
          </w:p>
        </w:tc>
        <w:tc>
          <w:tcPr>
            <w:tcW w:w="1451" w:type="dxa"/>
          </w:tcPr>
          <w:p w:rsidR="00581851" w:rsidRPr="00CD5CF9" w:rsidRDefault="00581851" w:rsidP="00967A03">
            <w:pPr>
              <w:jc w:val="center"/>
              <w:rPr>
                <w:szCs w:val="24"/>
              </w:rPr>
            </w:pPr>
          </w:p>
        </w:tc>
      </w:tr>
      <w:tr w:rsidR="00581851" w:rsidRPr="003609CA" w:rsidTr="0085432E">
        <w:trPr>
          <w:trHeight w:val="233"/>
          <w:jc w:val="center"/>
        </w:trPr>
        <w:tc>
          <w:tcPr>
            <w:tcW w:w="1282" w:type="dxa"/>
          </w:tcPr>
          <w:p w:rsidR="00581851" w:rsidRPr="00581851" w:rsidRDefault="00B8578B" w:rsidP="00581851">
            <w:pPr>
              <w:jc w:val="center"/>
              <w:rPr>
                <w:szCs w:val="24"/>
              </w:rPr>
            </w:pPr>
            <w:r>
              <w:rPr>
                <w:szCs w:val="24"/>
              </w:rPr>
              <w:t>311(1)c2</w:t>
            </w:r>
          </w:p>
        </w:tc>
        <w:tc>
          <w:tcPr>
            <w:tcW w:w="4500" w:type="dxa"/>
          </w:tcPr>
          <w:p w:rsidR="00581851" w:rsidRPr="00581851" w:rsidRDefault="00B8578B" w:rsidP="00581851">
            <w:pPr>
              <w:jc w:val="left"/>
              <w:rPr>
                <w:szCs w:val="24"/>
              </w:rPr>
            </w:pPr>
            <w:r>
              <w:rPr>
                <w:szCs w:val="24"/>
              </w:rPr>
              <w:t>PCC Pavement Conventional Method, 230mm Thick at 7 days</w:t>
            </w:r>
          </w:p>
        </w:tc>
        <w:tc>
          <w:tcPr>
            <w:tcW w:w="1170" w:type="dxa"/>
          </w:tcPr>
          <w:p w:rsidR="00581851" w:rsidRPr="00581851" w:rsidRDefault="00B8578B" w:rsidP="00581851">
            <w:pPr>
              <w:jc w:val="center"/>
              <w:rPr>
                <w:szCs w:val="24"/>
              </w:rPr>
            </w:pPr>
            <w:proofErr w:type="spellStart"/>
            <w:r>
              <w:rPr>
                <w:bCs/>
                <w:szCs w:val="24"/>
                <w:lang w:val="en-PH"/>
              </w:rPr>
              <w:t>sq</w:t>
            </w:r>
            <w:r w:rsidR="00581851" w:rsidRPr="00581851">
              <w:rPr>
                <w:bCs/>
                <w:szCs w:val="24"/>
                <w:lang w:val="en-PH"/>
              </w:rPr>
              <w:t>.m</w:t>
            </w:r>
            <w:proofErr w:type="spellEnd"/>
          </w:p>
          <w:p w:rsidR="00581851" w:rsidRPr="00581851" w:rsidRDefault="00581851" w:rsidP="00581851">
            <w:pPr>
              <w:rPr>
                <w:szCs w:val="24"/>
              </w:rPr>
            </w:pPr>
          </w:p>
        </w:tc>
        <w:tc>
          <w:tcPr>
            <w:tcW w:w="1389" w:type="dxa"/>
          </w:tcPr>
          <w:p w:rsidR="00581851" w:rsidRPr="00581851" w:rsidRDefault="00B8578B" w:rsidP="00581851">
            <w:pPr>
              <w:jc w:val="right"/>
              <w:rPr>
                <w:szCs w:val="24"/>
              </w:rPr>
            </w:pPr>
            <w:r>
              <w:rPr>
                <w:szCs w:val="24"/>
              </w:rPr>
              <w:t>1,600.00</w:t>
            </w:r>
          </w:p>
        </w:tc>
        <w:tc>
          <w:tcPr>
            <w:tcW w:w="1451" w:type="dxa"/>
          </w:tcPr>
          <w:p w:rsidR="00581851" w:rsidRPr="00CD5CF9" w:rsidRDefault="00581851" w:rsidP="00967A03">
            <w:pPr>
              <w:jc w:val="center"/>
              <w:rPr>
                <w:szCs w:val="24"/>
              </w:rPr>
            </w:pPr>
          </w:p>
        </w:tc>
      </w:tr>
      <w:tr w:rsidR="00581851" w:rsidRPr="003609CA" w:rsidTr="0085432E">
        <w:trPr>
          <w:trHeight w:val="233"/>
          <w:jc w:val="center"/>
        </w:trPr>
        <w:tc>
          <w:tcPr>
            <w:tcW w:w="1282" w:type="dxa"/>
          </w:tcPr>
          <w:p w:rsidR="00581851" w:rsidRPr="00581851" w:rsidRDefault="00B8578B" w:rsidP="00581851">
            <w:pPr>
              <w:jc w:val="center"/>
              <w:rPr>
                <w:szCs w:val="24"/>
              </w:rPr>
            </w:pPr>
            <w:r>
              <w:rPr>
                <w:szCs w:val="24"/>
              </w:rPr>
              <w:t>B.5</w:t>
            </w:r>
          </w:p>
        </w:tc>
        <w:tc>
          <w:tcPr>
            <w:tcW w:w="4500" w:type="dxa"/>
          </w:tcPr>
          <w:p w:rsidR="00581851" w:rsidRPr="00581851" w:rsidRDefault="00B8578B" w:rsidP="00581851">
            <w:pPr>
              <w:jc w:val="left"/>
              <w:rPr>
                <w:szCs w:val="24"/>
              </w:rPr>
            </w:pPr>
            <w:r>
              <w:rPr>
                <w:szCs w:val="24"/>
              </w:rPr>
              <w:t>Project Billboard/Sign Board</w:t>
            </w:r>
          </w:p>
        </w:tc>
        <w:tc>
          <w:tcPr>
            <w:tcW w:w="1170" w:type="dxa"/>
          </w:tcPr>
          <w:p w:rsidR="00581851" w:rsidRPr="00581851" w:rsidRDefault="00B8578B" w:rsidP="00581851">
            <w:pPr>
              <w:jc w:val="center"/>
              <w:rPr>
                <w:szCs w:val="24"/>
              </w:rPr>
            </w:pPr>
            <w:r>
              <w:rPr>
                <w:bCs/>
                <w:szCs w:val="24"/>
                <w:lang w:val="en-PH"/>
              </w:rPr>
              <w:t>Each</w:t>
            </w:r>
          </w:p>
          <w:p w:rsidR="00581851" w:rsidRPr="00581851" w:rsidRDefault="00581851" w:rsidP="00581851">
            <w:pPr>
              <w:jc w:val="center"/>
              <w:rPr>
                <w:szCs w:val="24"/>
              </w:rPr>
            </w:pPr>
          </w:p>
        </w:tc>
        <w:tc>
          <w:tcPr>
            <w:tcW w:w="1389" w:type="dxa"/>
          </w:tcPr>
          <w:p w:rsidR="00581851" w:rsidRPr="00581851" w:rsidRDefault="00B8578B" w:rsidP="00581851">
            <w:pPr>
              <w:jc w:val="right"/>
              <w:rPr>
                <w:szCs w:val="24"/>
              </w:rPr>
            </w:pPr>
            <w:r>
              <w:rPr>
                <w:szCs w:val="24"/>
              </w:rPr>
              <w:t>1.00</w:t>
            </w:r>
          </w:p>
        </w:tc>
        <w:tc>
          <w:tcPr>
            <w:tcW w:w="1451" w:type="dxa"/>
          </w:tcPr>
          <w:p w:rsidR="00581851" w:rsidRPr="00CD5CF9" w:rsidRDefault="00581851" w:rsidP="00967A03">
            <w:pPr>
              <w:jc w:val="center"/>
              <w:rPr>
                <w:szCs w:val="24"/>
              </w:rPr>
            </w:pPr>
          </w:p>
        </w:tc>
      </w:tr>
      <w:tr w:rsidR="00581851" w:rsidRPr="003609CA" w:rsidTr="0085432E">
        <w:trPr>
          <w:trHeight w:val="233"/>
          <w:jc w:val="center"/>
        </w:trPr>
        <w:tc>
          <w:tcPr>
            <w:tcW w:w="1282" w:type="dxa"/>
          </w:tcPr>
          <w:p w:rsidR="00581851" w:rsidRPr="00581851" w:rsidRDefault="00B8578B" w:rsidP="00581851">
            <w:pPr>
              <w:jc w:val="center"/>
              <w:rPr>
                <w:szCs w:val="24"/>
              </w:rPr>
            </w:pPr>
            <w:r>
              <w:rPr>
                <w:szCs w:val="24"/>
              </w:rPr>
              <w:t>B.7</w:t>
            </w:r>
          </w:p>
        </w:tc>
        <w:tc>
          <w:tcPr>
            <w:tcW w:w="4500" w:type="dxa"/>
          </w:tcPr>
          <w:p w:rsidR="00581851" w:rsidRPr="00581851" w:rsidRDefault="00B8578B" w:rsidP="00581851">
            <w:pPr>
              <w:jc w:val="left"/>
              <w:rPr>
                <w:szCs w:val="24"/>
              </w:rPr>
            </w:pPr>
            <w:r>
              <w:rPr>
                <w:szCs w:val="24"/>
              </w:rPr>
              <w:t>Occupational Safety and Health</w:t>
            </w:r>
          </w:p>
        </w:tc>
        <w:tc>
          <w:tcPr>
            <w:tcW w:w="1170" w:type="dxa"/>
          </w:tcPr>
          <w:p w:rsidR="00581851" w:rsidRPr="00581851" w:rsidRDefault="00581851" w:rsidP="00581851">
            <w:pPr>
              <w:jc w:val="center"/>
              <w:rPr>
                <w:szCs w:val="24"/>
              </w:rPr>
            </w:pPr>
            <w:proofErr w:type="spellStart"/>
            <w:r w:rsidRPr="00581851">
              <w:rPr>
                <w:bCs/>
                <w:szCs w:val="24"/>
                <w:lang w:val="en-PH"/>
              </w:rPr>
              <w:t>l.s</w:t>
            </w:r>
            <w:proofErr w:type="spellEnd"/>
          </w:p>
        </w:tc>
        <w:tc>
          <w:tcPr>
            <w:tcW w:w="1389" w:type="dxa"/>
          </w:tcPr>
          <w:p w:rsidR="00581851" w:rsidRPr="00581851" w:rsidRDefault="00B8578B" w:rsidP="00581851">
            <w:pPr>
              <w:jc w:val="right"/>
              <w:rPr>
                <w:szCs w:val="24"/>
              </w:rPr>
            </w:pPr>
            <w:r>
              <w:rPr>
                <w:szCs w:val="24"/>
              </w:rPr>
              <w:t>1.00</w:t>
            </w:r>
          </w:p>
        </w:tc>
        <w:tc>
          <w:tcPr>
            <w:tcW w:w="1451" w:type="dxa"/>
          </w:tcPr>
          <w:p w:rsidR="00581851" w:rsidRPr="00CD5CF9" w:rsidRDefault="00581851" w:rsidP="00967A0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52CA1" w:rsidRDefault="00152CA1" w:rsidP="00F309BD"/>
    <w:p w:rsidR="00152CA1" w:rsidRDefault="00152CA1" w:rsidP="00F309BD"/>
    <w:p w:rsidR="001F4E80" w:rsidRDefault="001F4E80" w:rsidP="00F309BD"/>
    <w:p w:rsidR="001F4E80" w:rsidRDefault="001F4E80" w:rsidP="00F309BD"/>
    <w:p w:rsidR="001F4E80" w:rsidRDefault="001F4E80" w:rsidP="00F309BD"/>
    <w:p w:rsidR="00A85B27" w:rsidRDefault="003A1ABF"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B8578B" w:rsidRDefault="00B8578B" w:rsidP="00F309BD"/>
    <w:p w:rsidR="00B8578B" w:rsidRDefault="00B8578B"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3A1ABF"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3A1ABF"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3A1ABF"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3A1ABF"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3A1ABF"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B8578B">
        <w:rPr>
          <w:b/>
          <w:i/>
          <w:spacing w:val="-2"/>
          <w:sz w:val="26"/>
          <w:szCs w:val="26"/>
        </w:rPr>
        <w:t>ROAD CONCRETING</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B8578B">
        <w:rPr>
          <w:b/>
          <w:i/>
          <w:sz w:val="26"/>
          <w:szCs w:val="24"/>
        </w:rPr>
        <w:t>APPLE STREET, PENGUE-RUYU</w:t>
      </w:r>
      <w:r w:rsidR="00581851">
        <w:rPr>
          <w:b/>
          <w:i/>
          <w:sz w:val="26"/>
          <w:szCs w:val="24"/>
        </w:rPr>
        <w:t>,</w:t>
      </w:r>
      <w:r w:rsidR="00581851"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B8578B" w:rsidRPr="007546BB" w:rsidTr="006F15B8">
        <w:trPr>
          <w:trHeight w:val="70"/>
        </w:trPr>
        <w:tc>
          <w:tcPr>
            <w:tcW w:w="1216" w:type="dxa"/>
          </w:tcPr>
          <w:p w:rsidR="00B8578B" w:rsidRPr="00581851" w:rsidRDefault="00B8578B" w:rsidP="00E8555B">
            <w:pPr>
              <w:jc w:val="center"/>
              <w:rPr>
                <w:szCs w:val="24"/>
              </w:rPr>
            </w:pPr>
            <w:r>
              <w:rPr>
                <w:szCs w:val="24"/>
              </w:rPr>
              <w:t>102(2)A</w:t>
            </w:r>
          </w:p>
        </w:tc>
        <w:tc>
          <w:tcPr>
            <w:tcW w:w="3824" w:type="dxa"/>
          </w:tcPr>
          <w:p w:rsidR="00B8578B" w:rsidRPr="00581851" w:rsidRDefault="00B8578B" w:rsidP="00E8555B">
            <w:pPr>
              <w:jc w:val="left"/>
              <w:rPr>
                <w:szCs w:val="24"/>
              </w:rPr>
            </w:pPr>
            <w:r>
              <w:rPr>
                <w:szCs w:val="24"/>
              </w:rPr>
              <w:t>Roadway Excavation (Surplus Common)</w:t>
            </w:r>
          </w:p>
        </w:tc>
        <w:tc>
          <w:tcPr>
            <w:tcW w:w="1786" w:type="dxa"/>
          </w:tcPr>
          <w:p w:rsidR="00B8578B" w:rsidRPr="00581851" w:rsidRDefault="00B8578B" w:rsidP="00E8555B">
            <w:pPr>
              <w:jc w:val="center"/>
              <w:rPr>
                <w:szCs w:val="24"/>
              </w:rPr>
            </w:pPr>
            <w:r>
              <w:rPr>
                <w:szCs w:val="24"/>
              </w:rPr>
              <w:t xml:space="preserve">80.00 </w:t>
            </w:r>
            <w:proofErr w:type="spellStart"/>
            <w:r>
              <w:rPr>
                <w:bCs/>
                <w:szCs w:val="24"/>
                <w:lang w:val="en-PH"/>
              </w:rPr>
              <w:t>cu</w:t>
            </w:r>
            <w:r w:rsidRPr="00581851">
              <w:rPr>
                <w:bCs/>
                <w:szCs w:val="24"/>
                <w:lang w:val="en-PH"/>
              </w:rPr>
              <w:t>.m</w:t>
            </w:r>
            <w:proofErr w:type="spellEnd"/>
          </w:p>
        </w:tc>
        <w:tc>
          <w:tcPr>
            <w:tcW w:w="1727" w:type="dxa"/>
          </w:tcPr>
          <w:p w:rsidR="00B8578B" w:rsidRPr="00581851" w:rsidRDefault="00B8578B" w:rsidP="00E8555B">
            <w:pPr>
              <w:jc w:val="right"/>
              <w:rPr>
                <w:szCs w:val="24"/>
              </w:rPr>
            </w:pPr>
          </w:p>
        </w:tc>
        <w:tc>
          <w:tcPr>
            <w:tcW w:w="1977" w:type="dxa"/>
          </w:tcPr>
          <w:p w:rsidR="00B8578B" w:rsidRDefault="00B8578B" w:rsidP="00203F9F">
            <w:pPr>
              <w:jc w:val="center"/>
              <w:rPr>
                <w:szCs w:val="24"/>
              </w:rPr>
            </w:pPr>
          </w:p>
        </w:tc>
      </w:tr>
      <w:tr w:rsidR="00B8578B" w:rsidRPr="007546BB" w:rsidTr="006F15B8">
        <w:trPr>
          <w:trHeight w:val="70"/>
        </w:trPr>
        <w:tc>
          <w:tcPr>
            <w:tcW w:w="1216" w:type="dxa"/>
          </w:tcPr>
          <w:p w:rsidR="00B8578B" w:rsidRPr="00581851" w:rsidRDefault="00B8578B" w:rsidP="00E8555B">
            <w:pPr>
              <w:jc w:val="center"/>
              <w:rPr>
                <w:szCs w:val="24"/>
              </w:rPr>
            </w:pPr>
            <w:r>
              <w:rPr>
                <w:szCs w:val="24"/>
              </w:rPr>
              <w:t>105(1)</w:t>
            </w:r>
          </w:p>
        </w:tc>
        <w:tc>
          <w:tcPr>
            <w:tcW w:w="3824" w:type="dxa"/>
          </w:tcPr>
          <w:p w:rsidR="00B8578B" w:rsidRPr="00581851" w:rsidRDefault="00B8578B" w:rsidP="00E8555B">
            <w:pPr>
              <w:jc w:val="left"/>
              <w:rPr>
                <w:szCs w:val="24"/>
              </w:rPr>
            </w:pPr>
            <w:r>
              <w:rPr>
                <w:szCs w:val="24"/>
              </w:rPr>
              <w:t>Subgrade Preparation (Common Material)</w:t>
            </w:r>
          </w:p>
        </w:tc>
        <w:tc>
          <w:tcPr>
            <w:tcW w:w="1786" w:type="dxa"/>
          </w:tcPr>
          <w:p w:rsidR="00B8578B" w:rsidRPr="00581851" w:rsidRDefault="00B8578B" w:rsidP="00E8555B">
            <w:pPr>
              <w:jc w:val="center"/>
              <w:rPr>
                <w:szCs w:val="24"/>
              </w:rPr>
            </w:pPr>
            <w:r>
              <w:rPr>
                <w:szCs w:val="24"/>
              </w:rPr>
              <w:t xml:space="preserve">1,600.00 </w:t>
            </w:r>
            <w:proofErr w:type="spellStart"/>
            <w:r>
              <w:rPr>
                <w:bCs/>
                <w:szCs w:val="24"/>
                <w:lang w:val="en-PH"/>
              </w:rPr>
              <w:t>sq</w:t>
            </w:r>
            <w:r w:rsidRPr="00581851">
              <w:rPr>
                <w:bCs/>
                <w:szCs w:val="24"/>
                <w:lang w:val="en-PH"/>
              </w:rPr>
              <w:t>.m</w:t>
            </w:r>
            <w:proofErr w:type="spellEnd"/>
          </w:p>
        </w:tc>
        <w:tc>
          <w:tcPr>
            <w:tcW w:w="1727" w:type="dxa"/>
          </w:tcPr>
          <w:p w:rsidR="00B8578B" w:rsidRPr="00581851" w:rsidRDefault="00B8578B" w:rsidP="00E8555B">
            <w:pPr>
              <w:jc w:val="right"/>
              <w:rPr>
                <w:szCs w:val="24"/>
              </w:rPr>
            </w:pPr>
          </w:p>
        </w:tc>
        <w:tc>
          <w:tcPr>
            <w:tcW w:w="1977" w:type="dxa"/>
          </w:tcPr>
          <w:p w:rsidR="00B8578B" w:rsidRDefault="00B8578B" w:rsidP="00203F9F">
            <w:pPr>
              <w:jc w:val="center"/>
              <w:rPr>
                <w:szCs w:val="24"/>
              </w:rPr>
            </w:pPr>
          </w:p>
        </w:tc>
      </w:tr>
      <w:tr w:rsidR="00B8578B" w:rsidRPr="007546BB" w:rsidTr="006F15B8">
        <w:trPr>
          <w:trHeight w:val="70"/>
        </w:trPr>
        <w:tc>
          <w:tcPr>
            <w:tcW w:w="1216" w:type="dxa"/>
          </w:tcPr>
          <w:p w:rsidR="00B8578B" w:rsidRPr="00581851" w:rsidRDefault="00B8578B" w:rsidP="00E8555B">
            <w:pPr>
              <w:jc w:val="center"/>
              <w:rPr>
                <w:szCs w:val="24"/>
              </w:rPr>
            </w:pPr>
            <w:r>
              <w:rPr>
                <w:szCs w:val="24"/>
              </w:rPr>
              <w:t>201</w:t>
            </w:r>
          </w:p>
        </w:tc>
        <w:tc>
          <w:tcPr>
            <w:tcW w:w="3824" w:type="dxa"/>
          </w:tcPr>
          <w:p w:rsidR="00B8578B" w:rsidRPr="00581851" w:rsidRDefault="00B8578B" w:rsidP="00E8555B">
            <w:pPr>
              <w:jc w:val="left"/>
              <w:rPr>
                <w:szCs w:val="24"/>
              </w:rPr>
            </w:pPr>
            <w:r>
              <w:rPr>
                <w:szCs w:val="24"/>
              </w:rPr>
              <w:t>Aggregate Base Preparation (Including Shoulder</w:t>
            </w:r>
          </w:p>
        </w:tc>
        <w:tc>
          <w:tcPr>
            <w:tcW w:w="1786" w:type="dxa"/>
          </w:tcPr>
          <w:p w:rsidR="00B8578B" w:rsidRPr="00581851" w:rsidRDefault="00B8578B" w:rsidP="00E8555B">
            <w:pPr>
              <w:jc w:val="center"/>
              <w:rPr>
                <w:szCs w:val="24"/>
              </w:rPr>
            </w:pPr>
            <w:r>
              <w:rPr>
                <w:szCs w:val="24"/>
              </w:rPr>
              <w:t xml:space="preserve">252.00 </w:t>
            </w:r>
            <w:proofErr w:type="spellStart"/>
            <w:r w:rsidRPr="00581851">
              <w:rPr>
                <w:bCs/>
                <w:szCs w:val="24"/>
                <w:lang w:val="en-PH"/>
              </w:rPr>
              <w:t>cu.m</w:t>
            </w:r>
            <w:proofErr w:type="spellEnd"/>
          </w:p>
        </w:tc>
        <w:tc>
          <w:tcPr>
            <w:tcW w:w="1727" w:type="dxa"/>
          </w:tcPr>
          <w:p w:rsidR="00B8578B" w:rsidRPr="00581851" w:rsidRDefault="00B8578B" w:rsidP="00E8555B">
            <w:pPr>
              <w:jc w:val="right"/>
              <w:rPr>
                <w:szCs w:val="24"/>
              </w:rPr>
            </w:pPr>
          </w:p>
        </w:tc>
        <w:tc>
          <w:tcPr>
            <w:tcW w:w="1977" w:type="dxa"/>
          </w:tcPr>
          <w:p w:rsidR="00B8578B" w:rsidRDefault="00B8578B" w:rsidP="00203F9F">
            <w:pPr>
              <w:jc w:val="center"/>
              <w:rPr>
                <w:szCs w:val="24"/>
              </w:rPr>
            </w:pPr>
          </w:p>
        </w:tc>
      </w:tr>
      <w:tr w:rsidR="00B8578B" w:rsidRPr="007546BB" w:rsidTr="006F15B8">
        <w:trPr>
          <w:trHeight w:val="70"/>
        </w:trPr>
        <w:tc>
          <w:tcPr>
            <w:tcW w:w="1216" w:type="dxa"/>
          </w:tcPr>
          <w:p w:rsidR="00B8578B" w:rsidRPr="00581851" w:rsidRDefault="00B8578B" w:rsidP="00E8555B">
            <w:pPr>
              <w:jc w:val="center"/>
              <w:rPr>
                <w:szCs w:val="24"/>
              </w:rPr>
            </w:pPr>
            <w:r>
              <w:rPr>
                <w:szCs w:val="24"/>
              </w:rPr>
              <w:t>311(1)c2</w:t>
            </w:r>
          </w:p>
        </w:tc>
        <w:tc>
          <w:tcPr>
            <w:tcW w:w="3824" w:type="dxa"/>
          </w:tcPr>
          <w:p w:rsidR="00B8578B" w:rsidRPr="00581851" w:rsidRDefault="00B8578B" w:rsidP="00E8555B">
            <w:pPr>
              <w:jc w:val="left"/>
              <w:rPr>
                <w:szCs w:val="24"/>
              </w:rPr>
            </w:pPr>
            <w:r>
              <w:rPr>
                <w:szCs w:val="24"/>
              </w:rPr>
              <w:t>PCC Pavement Conventional Method, 230mm Thick at 7 days</w:t>
            </w:r>
          </w:p>
        </w:tc>
        <w:tc>
          <w:tcPr>
            <w:tcW w:w="1786" w:type="dxa"/>
          </w:tcPr>
          <w:p w:rsidR="00B8578B" w:rsidRPr="00581851" w:rsidRDefault="00B8578B" w:rsidP="00E8555B">
            <w:pPr>
              <w:jc w:val="center"/>
              <w:rPr>
                <w:szCs w:val="24"/>
              </w:rPr>
            </w:pPr>
            <w:r>
              <w:rPr>
                <w:szCs w:val="24"/>
              </w:rPr>
              <w:t xml:space="preserve">1,600.00 </w:t>
            </w:r>
            <w:proofErr w:type="spellStart"/>
            <w:r>
              <w:rPr>
                <w:bCs/>
                <w:szCs w:val="24"/>
                <w:lang w:val="en-PH"/>
              </w:rPr>
              <w:t>sq</w:t>
            </w:r>
            <w:r w:rsidRPr="00581851">
              <w:rPr>
                <w:bCs/>
                <w:szCs w:val="24"/>
                <w:lang w:val="en-PH"/>
              </w:rPr>
              <w:t>.m</w:t>
            </w:r>
            <w:proofErr w:type="spellEnd"/>
          </w:p>
          <w:p w:rsidR="00B8578B" w:rsidRPr="00581851" w:rsidRDefault="00B8578B" w:rsidP="00E8555B">
            <w:pPr>
              <w:rPr>
                <w:szCs w:val="24"/>
              </w:rPr>
            </w:pPr>
          </w:p>
        </w:tc>
        <w:tc>
          <w:tcPr>
            <w:tcW w:w="1727" w:type="dxa"/>
          </w:tcPr>
          <w:p w:rsidR="00B8578B" w:rsidRPr="00581851" w:rsidRDefault="00B8578B" w:rsidP="00E8555B">
            <w:pPr>
              <w:jc w:val="right"/>
              <w:rPr>
                <w:szCs w:val="24"/>
              </w:rPr>
            </w:pPr>
          </w:p>
        </w:tc>
        <w:tc>
          <w:tcPr>
            <w:tcW w:w="1977" w:type="dxa"/>
          </w:tcPr>
          <w:p w:rsidR="00B8578B" w:rsidRDefault="00B8578B" w:rsidP="00203F9F">
            <w:pPr>
              <w:jc w:val="center"/>
              <w:rPr>
                <w:szCs w:val="24"/>
              </w:rPr>
            </w:pPr>
          </w:p>
        </w:tc>
      </w:tr>
      <w:tr w:rsidR="00B8578B" w:rsidRPr="007546BB" w:rsidTr="006F15B8">
        <w:trPr>
          <w:trHeight w:val="70"/>
        </w:trPr>
        <w:tc>
          <w:tcPr>
            <w:tcW w:w="1216" w:type="dxa"/>
          </w:tcPr>
          <w:p w:rsidR="00B8578B" w:rsidRPr="00581851" w:rsidRDefault="00B8578B" w:rsidP="00E8555B">
            <w:pPr>
              <w:jc w:val="center"/>
              <w:rPr>
                <w:szCs w:val="24"/>
              </w:rPr>
            </w:pPr>
            <w:r>
              <w:rPr>
                <w:szCs w:val="24"/>
              </w:rPr>
              <w:t>B.5</w:t>
            </w:r>
          </w:p>
        </w:tc>
        <w:tc>
          <w:tcPr>
            <w:tcW w:w="3824" w:type="dxa"/>
          </w:tcPr>
          <w:p w:rsidR="00B8578B" w:rsidRPr="00581851" w:rsidRDefault="00B8578B" w:rsidP="00E8555B">
            <w:pPr>
              <w:jc w:val="left"/>
              <w:rPr>
                <w:szCs w:val="24"/>
              </w:rPr>
            </w:pPr>
            <w:r>
              <w:rPr>
                <w:szCs w:val="24"/>
              </w:rPr>
              <w:t>Project Billboard/Sign Board</w:t>
            </w:r>
          </w:p>
        </w:tc>
        <w:tc>
          <w:tcPr>
            <w:tcW w:w="1786" w:type="dxa"/>
          </w:tcPr>
          <w:p w:rsidR="00B8578B" w:rsidRPr="00581851" w:rsidRDefault="00B8578B" w:rsidP="00E8555B">
            <w:pPr>
              <w:jc w:val="center"/>
              <w:rPr>
                <w:szCs w:val="24"/>
              </w:rPr>
            </w:pPr>
            <w:r>
              <w:rPr>
                <w:szCs w:val="24"/>
              </w:rPr>
              <w:t xml:space="preserve">1.00 </w:t>
            </w:r>
            <w:r>
              <w:rPr>
                <w:bCs/>
                <w:szCs w:val="24"/>
                <w:lang w:val="en-PH"/>
              </w:rPr>
              <w:t>Each</w:t>
            </w:r>
          </w:p>
          <w:p w:rsidR="00B8578B" w:rsidRPr="00581851" w:rsidRDefault="00B8578B" w:rsidP="00E8555B">
            <w:pPr>
              <w:jc w:val="center"/>
              <w:rPr>
                <w:szCs w:val="24"/>
              </w:rPr>
            </w:pPr>
          </w:p>
        </w:tc>
        <w:tc>
          <w:tcPr>
            <w:tcW w:w="1727" w:type="dxa"/>
          </w:tcPr>
          <w:p w:rsidR="00B8578B" w:rsidRPr="00581851" w:rsidRDefault="00B8578B" w:rsidP="00E8555B">
            <w:pPr>
              <w:jc w:val="right"/>
              <w:rPr>
                <w:szCs w:val="24"/>
              </w:rPr>
            </w:pPr>
          </w:p>
        </w:tc>
        <w:tc>
          <w:tcPr>
            <w:tcW w:w="1977" w:type="dxa"/>
          </w:tcPr>
          <w:p w:rsidR="00B8578B" w:rsidRDefault="00B8578B" w:rsidP="00203F9F">
            <w:pPr>
              <w:jc w:val="center"/>
              <w:rPr>
                <w:szCs w:val="24"/>
              </w:rPr>
            </w:pPr>
          </w:p>
        </w:tc>
      </w:tr>
      <w:tr w:rsidR="00B8578B" w:rsidRPr="007546BB" w:rsidTr="006F15B8">
        <w:trPr>
          <w:trHeight w:val="70"/>
        </w:trPr>
        <w:tc>
          <w:tcPr>
            <w:tcW w:w="1216" w:type="dxa"/>
          </w:tcPr>
          <w:p w:rsidR="00B8578B" w:rsidRPr="00581851" w:rsidRDefault="00B8578B" w:rsidP="00E8555B">
            <w:pPr>
              <w:jc w:val="center"/>
              <w:rPr>
                <w:szCs w:val="24"/>
              </w:rPr>
            </w:pPr>
            <w:r>
              <w:rPr>
                <w:szCs w:val="24"/>
              </w:rPr>
              <w:t>B.7</w:t>
            </w:r>
          </w:p>
        </w:tc>
        <w:tc>
          <w:tcPr>
            <w:tcW w:w="3824" w:type="dxa"/>
          </w:tcPr>
          <w:p w:rsidR="00B8578B" w:rsidRPr="00581851" w:rsidRDefault="00B8578B" w:rsidP="00E8555B">
            <w:pPr>
              <w:jc w:val="left"/>
              <w:rPr>
                <w:szCs w:val="24"/>
              </w:rPr>
            </w:pPr>
            <w:r>
              <w:rPr>
                <w:szCs w:val="24"/>
              </w:rPr>
              <w:t>Occupational Safety and Health</w:t>
            </w:r>
          </w:p>
        </w:tc>
        <w:tc>
          <w:tcPr>
            <w:tcW w:w="1786" w:type="dxa"/>
          </w:tcPr>
          <w:p w:rsidR="00B8578B" w:rsidRPr="00581851" w:rsidRDefault="00B8578B" w:rsidP="00E8555B">
            <w:pPr>
              <w:jc w:val="center"/>
              <w:rPr>
                <w:szCs w:val="24"/>
              </w:rPr>
            </w:pPr>
            <w:r>
              <w:rPr>
                <w:szCs w:val="24"/>
              </w:rPr>
              <w:t xml:space="preserve">1.00 </w:t>
            </w:r>
            <w:proofErr w:type="spellStart"/>
            <w:r w:rsidRPr="00581851">
              <w:rPr>
                <w:bCs/>
                <w:szCs w:val="24"/>
                <w:lang w:val="en-PH"/>
              </w:rPr>
              <w:t>l.s</w:t>
            </w:r>
            <w:proofErr w:type="spellEnd"/>
          </w:p>
        </w:tc>
        <w:tc>
          <w:tcPr>
            <w:tcW w:w="1727" w:type="dxa"/>
          </w:tcPr>
          <w:p w:rsidR="00B8578B" w:rsidRPr="00581851" w:rsidRDefault="00B8578B" w:rsidP="00E8555B">
            <w:pPr>
              <w:jc w:val="right"/>
              <w:rPr>
                <w:szCs w:val="24"/>
              </w:rPr>
            </w:pPr>
          </w:p>
        </w:tc>
        <w:tc>
          <w:tcPr>
            <w:tcW w:w="1977" w:type="dxa"/>
          </w:tcPr>
          <w:p w:rsidR="00B8578B" w:rsidRDefault="00B8578B" w:rsidP="00203F9F">
            <w:pPr>
              <w:jc w:val="center"/>
              <w:rPr>
                <w:szCs w:val="24"/>
              </w:rPr>
            </w:pPr>
          </w:p>
        </w:tc>
      </w:tr>
      <w:tr w:rsidR="00B8578B" w:rsidRPr="007546BB" w:rsidTr="00323A99">
        <w:trPr>
          <w:trHeight w:val="70"/>
        </w:trPr>
        <w:tc>
          <w:tcPr>
            <w:tcW w:w="8553" w:type="dxa"/>
            <w:gridSpan w:val="4"/>
          </w:tcPr>
          <w:p w:rsidR="00B8578B" w:rsidRDefault="00B8578B" w:rsidP="00323A99">
            <w:pPr>
              <w:jc w:val="right"/>
              <w:rPr>
                <w:szCs w:val="24"/>
              </w:rPr>
            </w:pPr>
            <w:r>
              <w:rPr>
                <w:szCs w:val="24"/>
              </w:rPr>
              <w:t>TOTAL</w:t>
            </w:r>
          </w:p>
        </w:tc>
        <w:tc>
          <w:tcPr>
            <w:tcW w:w="1977" w:type="dxa"/>
          </w:tcPr>
          <w:p w:rsidR="00B8578B" w:rsidRDefault="00B8578B"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BF" w:rsidRDefault="003A1ABF">
      <w:pPr>
        <w:spacing w:line="240" w:lineRule="auto"/>
      </w:pPr>
      <w:r>
        <w:separator/>
      </w:r>
    </w:p>
  </w:endnote>
  <w:endnote w:type="continuationSeparator" w:id="0">
    <w:p w:rsidR="003A1ABF" w:rsidRDefault="003A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Pr="003A4391" w:rsidRDefault="00E8555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769E0">
      <w:rPr>
        <w:noProof/>
        <w:sz w:val="20"/>
      </w:rPr>
      <w:t>1</w:t>
    </w:r>
    <w:r w:rsidRPr="003A4391">
      <w:rPr>
        <w:sz w:val="20"/>
      </w:rPr>
      <w:fldChar w:fldCharType="end"/>
    </w:r>
  </w:p>
  <w:p w:rsidR="00E8555B" w:rsidRPr="00B673DC" w:rsidRDefault="00E8555B"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Pr="003A4391" w:rsidRDefault="00E8555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769E0">
      <w:rPr>
        <w:noProof/>
        <w:sz w:val="20"/>
      </w:rPr>
      <w:t>70</w:t>
    </w:r>
    <w:r w:rsidRPr="003A4391">
      <w:rPr>
        <w:sz w:val="20"/>
      </w:rPr>
      <w:fldChar w:fldCharType="end"/>
    </w:r>
  </w:p>
  <w:p w:rsidR="00E8555B" w:rsidRPr="00B673DC" w:rsidRDefault="00E8555B"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Pr="003A4391" w:rsidRDefault="00E8555B"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C769E0">
      <w:rPr>
        <w:noProof/>
        <w:sz w:val="20"/>
      </w:rPr>
      <w:t>72</w:t>
    </w:r>
    <w:r w:rsidRPr="003A4391">
      <w:rPr>
        <w:sz w:val="20"/>
      </w:rPr>
      <w:fldChar w:fldCharType="end"/>
    </w:r>
  </w:p>
  <w:p w:rsidR="00E8555B" w:rsidRPr="00B673DC" w:rsidRDefault="00E8555B"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E8555B" w:rsidRDefault="00E8555B">
        <w:pPr>
          <w:pStyle w:val="Footer"/>
          <w:jc w:val="center"/>
        </w:pPr>
        <w:r>
          <w:fldChar w:fldCharType="begin"/>
        </w:r>
        <w:r>
          <w:instrText xml:space="preserve"> PAGE   \* MERGEFORMAT </w:instrText>
        </w:r>
        <w:r>
          <w:fldChar w:fldCharType="separate"/>
        </w:r>
        <w:r w:rsidR="00C769E0">
          <w:rPr>
            <w:noProof/>
          </w:rPr>
          <w:t>74</w:t>
        </w:r>
        <w:r>
          <w:rPr>
            <w:noProof/>
          </w:rPr>
          <w:fldChar w:fldCharType="end"/>
        </w:r>
      </w:p>
    </w:sdtContent>
  </w:sdt>
  <w:p w:rsidR="00E8555B" w:rsidRDefault="00E8555B"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E8555B" w:rsidRDefault="00E8555B">
        <w:pPr>
          <w:pStyle w:val="Footer"/>
          <w:jc w:val="center"/>
        </w:pPr>
        <w:r>
          <w:fldChar w:fldCharType="begin"/>
        </w:r>
        <w:r>
          <w:instrText xml:space="preserve"> PAGE   \* MERGEFORMAT </w:instrText>
        </w:r>
        <w:r>
          <w:fldChar w:fldCharType="separate"/>
        </w:r>
        <w:r w:rsidR="00C769E0">
          <w:rPr>
            <w:noProof/>
          </w:rPr>
          <w:t>77</w:t>
        </w:r>
        <w:r>
          <w:rPr>
            <w:noProof/>
          </w:rPr>
          <w:fldChar w:fldCharType="end"/>
        </w:r>
      </w:p>
    </w:sdtContent>
  </w:sdt>
  <w:p w:rsidR="00E8555B" w:rsidRPr="005D16F2" w:rsidRDefault="00E8555B"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E8555B" w:rsidRDefault="00E8555B">
        <w:pPr>
          <w:pStyle w:val="Footer"/>
          <w:jc w:val="center"/>
        </w:pPr>
        <w:r>
          <w:fldChar w:fldCharType="begin"/>
        </w:r>
        <w:r>
          <w:instrText xml:space="preserve"> PAGE   \* MERGEFORMAT </w:instrText>
        </w:r>
        <w:r>
          <w:fldChar w:fldCharType="separate"/>
        </w:r>
        <w:r w:rsidR="00C769E0">
          <w:rPr>
            <w:noProof/>
          </w:rPr>
          <w:t>80</w:t>
        </w:r>
        <w:r>
          <w:rPr>
            <w:noProof/>
          </w:rPr>
          <w:fldChar w:fldCharType="end"/>
        </w:r>
      </w:p>
    </w:sdtContent>
  </w:sdt>
  <w:p w:rsidR="00E8555B" w:rsidRPr="00B673DC" w:rsidRDefault="00E8555B"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E8555B" w:rsidRDefault="00E8555B">
        <w:pPr>
          <w:pStyle w:val="Footer"/>
          <w:jc w:val="center"/>
        </w:pPr>
        <w:r>
          <w:fldChar w:fldCharType="begin"/>
        </w:r>
        <w:r>
          <w:instrText xml:space="preserve"> PAGE   \* MERGEFORMAT </w:instrText>
        </w:r>
        <w:r>
          <w:fldChar w:fldCharType="separate"/>
        </w:r>
        <w:r w:rsidR="00C769E0">
          <w:rPr>
            <w:noProof/>
          </w:rPr>
          <w:t>83</w:t>
        </w:r>
        <w:r>
          <w:rPr>
            <w:noProof/>
          </w:rPr>
          <w:fldChar w:fldCharType="end"/>
        </w:r>
      </w:p>
    </w:sdtContent>
  </w:sdt>
  <w:p w:rsidR="00E8555B" w:rsidRPr="00364B0E" w:rsidRDefault="00E8555B"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E8555B" w:rsidRDefault="00E8555B">
        <w:pPr>
          <w:pStyle w:val="Footer"/>
          <w:jc w:val="center"/>
        </w:pPr>
        <w:r>
          <w:fldChar w:fldCharType="begin"/>
        </w:r>
        <w:r>
          <w:instrText xml:space="preserve"> PAGE   \* MERGEFORMAT </w:instrText>
        </w:r>
        <w:r>
          <w:fldChar w:fldCharType="separate"/>
        </w:r>
        <w:r w:rsidR="00C769E0">
          <w:rPr>
            <w:noProof/>
          </w:rPr>
          <w:t>89</w:t>
        </w:r>
        <w:r>
          <w:rPr>
            <w:noProof/>
          </w:rPr>
          <w:fldChar w:fldCharType="end"/>
        </w:r>
      </w:p>
    </w:sdtContent>
  </w:sdt>
  <w:p w:rsidR="00E8555B" w:rsidRPr="00AC1AFC" w:rsidRDefault="00E8555B"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E855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Pr="003A4391" w:rsidRDefault="00E8555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769E0">
      <w:rPr>
        <w:noProof/>
        <w:sz w:val="20"/>
      </w:rPr>
      <w:t>1</w:t>
    </w:r>
    <w:r w:rsidRPr="003A4391">
      <w:rPr>
        <w:sz w:val="20"/>
      </w:rPr>
      <w:fldChar w:fldCharType="end"/>
    </w:r>
  </w:p>
  <w:p w:rsidR="00E8555B" w:rsidRPr="00B673DC" w:rsidRDefault="00E8555B"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E8555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Pr="003A4391" w:rsidRDefault="00E8555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769E0">
      <w:rPr>
        <w:noProof/>
        <w:sz w:val="20"/>
      </w:rPr>
      <w:t>5</w:t>
    </w:r>
    <w:r w:rsidRPr="003A4391">
      <w:rPr>
        <w:sz w:val="20"/>
      </w:rPr>
      <w:fldChar w:fldCharType="end"/>
    </w:r>
  </w:p>
  <w:p w:rsidR="00E8555B" w:rsidRPr="00B673DC" w:rsidRDefault="00E8555B"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Pr="00C741FC" w:rsidRDefault="00E8555B"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C769E0">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Pr="003A4391" w:rsidRDefault="00E8555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769E0">
      <w:rPr>
        <w:noProof/>
        <w:sz w:val="20"/>
      </w:rPr>
      <w:t>36</w:t>
    </w:r>
    <w:r w:rsidRPr="003A4391">
      <w:rPr>
        <w:sz w:val="20"/>
      </w:rPr>
      <w:fldChar w:fldCharType="end"/>
    </w:r>
  </w:p>
  <w:p w:rsidR="00E8555B" w:rsidRPr="00B673DC" w:rsidRDefault="00E8555B"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Pr="003A4391" w:rsidRDefault="00E8555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769E0">
      <w:rPr>
        <w:noProof/>
        <w:sz w:val="20"/>
      </w:rPr>
      <w:t>39</w:t>
    </w:r>
    <w:r w:rsidRPr="003A4391">
      <w:rPr>
        <w:sz w:val="20"/>
      </w:rPr>
      <w:fldChar w:fldCharType="end"/>
    </w:r>
  </w:p>
  <w:p w:rsidR="00E8555B" w:rsidRPr="00B673DC" w:rsidRDefault="00E8555B"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Pr="003A4391" w:rsidRDefault="00E8555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769E0">
      <w:rPr>
        <w:noProof/>
        <w:sz w:val="20"/>
      </w:rPr>
      <w:t>69</w:t>
    </w:r>
    <w:r w:rsidRPr="003A4391">
      <w:rPr>
        <w:sz w:val="20"/>
      </w:rPr>
      <w:fldChar w:fldCharType="end"/>
    </w:r>
  </w:p>
  <w:p w:rsidR="00E8555B" w:rsidRPr="00B673DC" w:rsidRDefault="00E8555B" w:rsidP="00153E59"/>
  <w:p w:rsidR="00E8555B" w:rsidRDefault="00E855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BF" w:rsidRDefault="003A1ABF">
      <w:pPr>
        <w:spacing w:line="240" w:lineRule="auto"/>
      </w:pPr>
      <w:r>
        <w:separator/>
      </w:r>
    </w:p>
  </w:footnote>
  <w:footnote w:type="continuationSeparator" w:id="0">
    <w:p w:rsidR="003A1ABF" w:rsidRDefault="003A1ABF">
      <w:pPr>
        <w:spacing w:line="240" w:lineRule="auto"/>
      </w:pPr>
      <w:r>
        <w:continuationSeparator/>
      </w:r>
    </w:p>
  </w:footnote>
  <w:footnote w:id="1">
    <w:p w:rsidR="00E8555B" w:rsidRPr="00E52CD3" w:rsidRDefault="00E8555B"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E8555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E8555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E8555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E8555B" w:rsidRDefault="00E8555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E8555B">
    <w:pPr>
      <w:pStyle w:val="Header"/>
    </w:pPr>
  </w:p>
  <w:p w:rsidR="00E8555B" w:rsidRDefault="00E855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E8555B" w:rsidRDefault="00E8555B"/>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E8555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E8555B">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E8555B">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E8555B">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E8555B">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E8555B">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E8555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E8555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5B" w:rsidRDefault="003A1A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5E4"/>
    <w:rsid w:val="00013D0B"/>
    <w:rsid w:val="0001514E"/>
    <w:rsid w:val="00015DC2"/>
    <w:rsid w:val="000174A8"/>
    <w:rsid w:val="00017F36"/>
    <w:rsid w:val="000208C7"/>
    <w:rsid w:val="000249BC"/>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5E2C"/>
    <w:rsid w:val="000F6543"/>
    <w:rsid w:val="000F69BE"/>
    <w:rsid w:val="000F724D"/>
    <w:rsid w:val="000F77BF"/>
    <w:rsid w:val="00100646"/>
    <w:rsid w:val="0010154A"/>
    <w:rsid w:val="00105D38"/>
    <w:rsid w:val="00107D12"/>
    <w:rsid w:val="0011025D"/>
    <w:rsid w:val="00110282"/>
    <w:rsid w:val="0011307E"/>
    <w:rsid w:val="00114EA6"/>
    <w:rsid w:val="001156D0"/>
    <w:rsid w:val="0011690D"/>
    <w:rsid w:val="001172A5"/>
    <w:rsid w:val="00117EA3"/>
    <w:rsid w:val="001227EE"/>
    <w:rsid w:val="00122D02"/>
    <w:rsid w:val="00124959"/>
    <w:rsid w:val="001258FB"/>
    <w:rsid w:val="0013016B"/>
    <w:rsid w:val="00130DAA"/>
    <w:rsid w:val="00131048"/>
    <w:rsid w:val="00131428"/>
    <w:rsid w:val="00133323"/>
    <w:rsid w:val="00133516"/>
    <w:rsid w:val="00134CE6"/>
    <w:rsid w:val="00135749"/>
    <w:rsid w:val="00135A08"/>
    <w:rsid w:val="0013757E"/>
    <w:rsid w:val="00137716"/>
    <w:rsid w:val="0014091A"/>
    <w:rsid w:val="00140AEE"/>
    <w:rsid w:val="00147023"/>
    <w:rsid w:val="001474D7"/>
    <w:rsid w:val="0015084F"/>
    <w:rsid w:val="00152CA1"/>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A41"/>
    <w:rsid w:val="001C10F2"/>
    <w:rsid w:val="001C1C24"/>
    <w:rsid w:val="001C33AB"/>
    <w:rsid w:val="001C3F52"/>
    <w:rsid w:val="001C41C2"/>
    <w:rsid w:val="001C4499"/>
    <w:rsid w:val="001C660F"/>
    <w:rsid w:val="001C71CA"/>
    <w:rsid w:val="001D078D"/>
    <w:rsid w:val="001D14AC"/>
    <w:rsid w:val="001D52EC"/>
    <w:rsid w:val="001D65BE"/>
    <w:rsid w:val="001E021A"/>
    <w:rsid w:val="001E0F40"/>
    <w:rsid w:val="001E1B9A"/>
    <w:rsid w:val="001E1C9F"/>
    <w:rsid w:val="001E2B61"/>
    <w:rsid w:val="001E315C"/>
    <w:rsid w:val="001E74B6"/>
    <w:rsid w:val="001F023E"/>
    <w:rsid w:val="001F1E8B"/>
    <w:rsid w:val="001F233F"/>
    <w:rsid w:val="001F280D"/>
    <w:rsid w:val="001F3DC9"/>
    <w:rsid w:val="001F4E80"/>
    <w:rsid w:val="001F5DE1"/>
    <w:rsid w:val="00201BB7"/>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219C"/>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A6563"/>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369C"/>
    <w:rsid w:val="0034413C"/>
    <w:rsid w:val="00345814"/>
    <w:rsid w:val="00345CA9"/>
    <w:rsid w:val="00346EFF"/>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ABF"/>
    <w:rsid w:val="003A1BE4"/>
    <w:rsid w:val="003A266A"/>
    <w:rsid w:val="003A31F0"/>
    <w:rsid w:val="003A42B5"/>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1E0B"/>
    <w:rsid w:val="003D2A6B"/>
    <w:rsid w:val="003D2E5D"/>
    <w:rsid w:val="003D6974"/>
    <w:rsid w:val="003D6F64"/>
    <w:rsid w:val="003D79F9"/>
    <w:rsid w:val="003D7DD2"/>
    <w:rsid w:val="003E05B7"/>
    <w:rsid w:val="003E0A9A"/>
    <w:rsid w:val="003E2145"/>
    <w:rsid w:val="003E2386"/>
    <w:rsid w:val="003E5785"/>
    <w:rsid w:val="003E7DF1"/>
    <w:rsid w:val="003F0F80"/>
    <w:rsid w:val="003F2020"/>
    <w:rsid w:val="003F33EF"/>
    <w:rsid w:val="003F4985"/>
    <w:rsid w:val="003F5966"/>
    <w:rsid w:val="003F6FD4"/>
    <w:rsid w:val="00402D1C"/>
    <w:rsid w:val="004057CF"/>
    <w:rsid w:val="00405C35"/>
    <w:rsid w:val="0040671B"/>
    <w:rsid w:val="004078E4"/>
    <w:rsid w:val="00407D01"/>
    <w:rsid w:val="00410533"/>
    <w:rsid w:val="00410F3F"/>
    <w:rsid w:val="00412074"/>
    <w:rsid w:val="004159D7"/>
    <w:rsid w:val="00415FF1"/>
    <w:rsid w:val="004207C6"/>
    <w:rsid w:val="00421C8E"/>
    <w:rsid w:val="0042261A"/>
    <w:rsid w:val="004234FF"/>
    <w:rsid w:val="00423CEF"/>
    <w:rsid w:val="00423FD3"/>
    <w:rsid w:val="00424E74"/>
    <w:rsid w:val="004259EF"/>
    <w:rsid w:val="00426777"/>
    <w:rsid w:val="0042692F"/>
    <w:rsid w:val="00426C3A"/>
    <w:rsid w:val="00430069"/>
    <w:rsid w:val="004301D2"/>
    <w:rsid w:val="004330A9"/>
    <w:rsid w:val="004342D1"/>
    <w:rsid w:val="00435617"/>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0079"/>
    <w:rsid w:val="00483487"/>
    <w:rsid w:val="0048400A"/>
    <w:rsid w:val="0048429A"/>
    <w:rsid w:val="004844BE"/>
    <w:rsid w:val="00484C30"/>
    <w:rsid w:val="00485890"/>
    <w:rsid w:val="00485D7C"/>
    <w:rsid w:val="0049111B"/>
    <w:rsid w:val="00491D24"/>
    <w:rsid w:val="00493126"/>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0156"/>
    <w:rsid w:val="004F273F"/>
    <w:rsid w:val="004F2FD7"/>
    <w:rsid w:val="004F4D7A"/>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59EF"/>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774BE"/>
    <w:rsid w:val="005808DE"/>
    <w:rsid w:val="00581851"/>
    <w:rsid w:val="00582F0B"/>
    <w:rsid w:val="00584D58"/>
    <w:rsid w:val="00585FD0"/>
    <w:rsid w:val="0058691E"/>
    <w:rsid w:val="00586C9A"/>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4591"/>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1F77"/>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2751"/>
    <w:rsid w:val="00714054"/>
    <w:rsid w:val="007141F1"/>
    <w:rsid w:val="00717910"/>
    <w:rsid w:val="00720986"/>
    <w:rsid w:val="0072110E"/>
    <w:rsid w:val="007211A3"/>
    <w:rsid w:val="007211D6"/>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5A07"/>
    <w:rsid w:val="007D7B00"/>
    <w:rsid w:val="007E065A"/>
    <w:rsid w:val="007E0781"/>
    <w:rsid w:val="007E0DE0"/>
    <w:rsid w:val="007E0F92"/>
    <w:rsid w:val="007E24D7"/>
    <w:rsid w:val="007E2F9C"/>
    <w:rsid w:val="007E3800"/>
    <w:rsid w:val="007E480E"/>
    <w:rsid w:val="007E777A"/>
    <w:rsid w:val="007E788B"/>
    <w:rsid w:val="007E7FC0"/>
    <w:rsid w:val="007F18E1"/>
    <w:rsid w:val="007F3A9C"/>
    <w:rsid w:val="007F3B7F"/>
    <w:rsid w:val="007F448E"/>
    <w:rsid w:val="007F59A4"/>
    <w:rsid w:val="008000C5"/>
    <w:rsid w:val="00803875"/>
    <w:rsid w:val="00803F6F"/>
    <w:rsid w:val="00804A6E"/>
    <w:rsid w:val="00807730"/>
    <w:rsid w:val="00807D2F"/>
    <w:rsid w:val="00807F2D"/>
    <w:rsid w:val="0081022C"/>
    <w:rsid w:val="008117E0"/>
    <w:rsid w:val="00811AE8"/>
    <w:rsid w:val="00813AC1"/>
    <w:rsid w:val="00817009"/>
    <w:rsid w:val="00817D0F"/>
    <w:rsid w:val="00820E34"/>
    <w:rsid w:val="00823568"/>
    <w:rsid w:val="008250FE"/>
    <w:rsid w:val="0082528E"/>
    <w:rsid w:val="008256EB"/>
    <w:rsid w:val="008260CB"/>
    <w:rsid w:val="00827A49"/>
    <w:rsid w:val="00832653"/>
    <w:rsid w:val="008339A4"/>
    <w:rsid w:val="008341CC"/>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0F0C"/>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945CD"/>
    <w:rsid w:val="008A2263"/>
    <w:rsid w:val="008A306C"/>
    <w:rsid w:val="008A47C9"/>
    <w:rsid w:val="008A557B"/>
    <w:rsid w:val="008A61FB"/>
    <w:rsid w:val="008A62C8"/>
    <w:rsid w:val="008A6440"/>
    <w:rsid w:val="008B0929"/>
    <w:rsid w:val="008B0DDD"/>
    <w:rsid w:val="008B114A"/>
    <w:rsid w:val="008B224A"/>
    <w:rsid w:val="008B53AF"/>
    <w:rsid w:val="008B5FFA"/>
    <w:rsid w:val="008B6D4A"/>
    <w:rsid w:val="008C5B48"/>
    <w:rsid w:val="008C7364"/>
    <w:rsid w:val="008D0778"/>
    <w:rsid w:val="008D1E0C"/>
    <w:rsid w:val="008D232A"/>
    <w:rsid w:val="008D262F"/>
    <w:rsid w:val="008D3464"/>
    <w:rsid w:val="008D3BCC"/>
    <w:rsid w:val="008D436F"/>
    <w:rsid w:val="008D52C4"/>
    <w:rsid w:val="008D7695"/>
    <w:rsid w:val="008D785A"/>
    <w:rsid w:val="008E1091"/>
    <w:rsid w:val="008E2FD2"/>
    <w:rsid w:val="008E3E5C"/>
    <w:rsid w:val="008E572E"/>
    <w:rsid w:val="008E6074"/>
    <w:rsid w:val="008E6113"/>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54B3"/>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42"/>
    <w:rsid w:val="009B4861"/>
    <w:rsid w:val="009B4FEF"/>
    <w:rsid w:val="009B69A9"/>
    <w:rsid w:val="009B7BE9"/>
    <w:rsid w:val="009C0FE3"/>
    <w:rsid w:val="009C1937"/>
    <w:rsid w:val="009C226B"/>
    <w:rsid w:val="009C2804"/>
    <w:rsid w:val="009C3135"/>
    <w:rsid w:val="009C372D"/>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E7517"/>
    <w:rsid w:val="009F46C1"/>
    <w:rsid w:val="009F6098"/>
    <w:rsid w:val="009F690E"/>
    <w:rsid w:val="009F7F13"/>
    <w:rsid w:val="00A00118"/>
    <w:rsid w:val="00A0097E"/>
    <w:rsid w:val="00A0104A"/>
    <w:rsid w:val="00A0359B"/>
    <w:rsid w:val="00A038C9"/>
    <w:rsid w:val="00A039A1"/>
    <w:rsid w:val="00A07958"/>
    <w:rsid w:val="00A10923"/>
    <w:rsid w:val="00A10F18"/>
    <w:rsid w:val="00A10F5A"/>
    <w:rsid w:val="00A11982"/>
    <w:rsid w:val="00A12C2B"/>
    <w:rsid w:val="00A12DA9"/>
    <w:rsid w:val="00A144E1"/>
    <w:rsid w:val="00A1478D"/>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253D"/>
    <w:rsid w:val="00AA3A3D"/>
    <w:rsid w:val="00AB0C97"/>
    <w:rsid w:val="00AB2362"/>
    <w:rsid w:val="00AB2AAE"/>
    <w:rsid w:val="00AB34E3"/>
    <w:rsid w:val="00AB38CA"/>
    <w:rsid w:val="00AB4B88"/>
    <w:rsid w:val="00AB5F15"/>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058E"/>
    <w:rsid w:val="00AE3B01"/>
    <w:rsid w:val="00AE3B5E"/>
    <w:rsid w:val="00AE5427"/>
    <w:rsid w:val="00AE696F"/>
    <w:rsid w:val="00AE6996"/>
    <w:rsid w:val="00AF1309"/>
    <w:rsid w:val="00AF24FD"/>
    <w:rsid w:val="00AF2B73"/>
    <w:rsid w:val="00AF483B"/>
    <w:rsid w:val="00AF5359"/>
    <w:rsid w:val="00AF5BE6"/>
    <w:rsid w:val="00AF6B54"/>
    <w:rsid w:val="00AF719B"/>
    <w:rsid w:val="00AF727A"/>
    <w:rsid w:val="00AF779A"/>
    <w:rsid w:val="00B00E2A"/>
    <w:rsid w:val="00B01751"/>
    <w:rsid w:val="00B01A45"/>
    <w:rsid w:val="00B02F56"/>
    <w:rsid w:val="00B03131"/>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578B"/>
    <w:rsid w:val="00B8607F"/>
    <w:rsid w:val="00B865D4"/>
    <w:rsid w:val="00B91EB3"/>
    <w:rsid w:val="00B931A6"/>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665"/>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432C"/>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0"/>
    <w:rsid w:val="00C769E7"/>
    <w:rsid w:val="00C80E15"/>
    <w:rsid w:val="00C81FA5"/>
    <w:rsid w:val="00C839CE"/>
    <w:rsid w:val="00C83A4B"/>
    <w:rsid w:val="00C85F6B"/>
    <w:rsid w:val="00C85F6E"/>
    <w:rsid w:val="00C86904"/>
    <w:rsid w:val="00C86CD3"/>
    <w:rsid w:val="00C90E86"/>
    <w:rsid w:val="00C90F7E"/>
    <w:rsid w:val="00C91FBD"/>
    <w:rsid w:val="00C92F5C"/>
    <w:rsid w:val="00C94BEC"/>
    <w:rsid w:val="00C95131"/>
    <w:rsid w:val="00C952BB"/>
    <w:rsid w:val="00C96273"/>
    <w:rsid w:val="00C96513"/>
    <w:rsid w:val="00C96B71"/>
    <w:rsid w:val="00CA01D7"/>
    <w:rsid w:val="00CA0CDA"/>
    <w:rsid w:val="00CA0FB0"/>
    <w:rsid w:val="00CA4108"/>
    <w:rsid w:val="00CA69F0"/>
    <w:rsid w:val="00CA7024"/>
    <w:rsid w:val="00CA751D"/>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1A00"/>
    <w:rsid w:val="00CF285A"/>
    <w:rsid w:val="00CF5A55"/>
    <w:rsid w:val="00CF5E44"/>
    <w:rsid w:val="00CF6723"/>
    <w:rsid w:val="00D0274F"/>
    <w:rsid w:val="00D03389"/>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2409"/>
    <w:rsid w:val="00D43208"/>
    <w:rsid w:val="00D45C29"/>
    <w:rsid w:val="00D46756"/>
    <w:rsid w:val="00D471F9"/>
    <w:rsid w:val="00D50D76"/>
    <w:rsid w:val="00D542D8"/>
    <w:rsid w:val="00D54BD1"/>
    <w:rsid w:val="00D566BD"/>
    <w:rsid w:val="00D61002"/>
    <w:rsid w:val="00D62049"/>
    <w:rsid w:val="00D6636A"/>
    <w:rsid w:val="00D6693F"/>
    <w:rsid w:val="00D675C8"/>
    <w:rsid w:val="00D67611"/>
    <w:rsid w:val="00D677F0"/>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0DC5"/>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350"/>
    <w:rsid w:val="00DF55EB"/>
    <w:rsid w:val="00E02421"/>
    <w:rsid w:val="00E077F4"/>
    <w:rsid w:val="00E10975"/>
    <w:rsid w:val="00E10F6C"/>
    <w:rsid w:val="00E11A05"/>
    <w:rsid w:val="00E11C83"/>
    <w:rsid w:val="00E13729"/>
    <w:rsid w:val="00E147AA"/>
    <w:rsid w:val="00E15B7A"/>
    <w:rsid w:val="00E15D50"/>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43DA"/>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4579"/>
    <w:rsid w:val="00E8555B"/>
    <w:rsid w:val="00E8737B"/>
    <w:rsid w:val="00E90581"/>
    <w:rsid w:val="00E91A47"/>
    <w:rsid w:val="00E91C2C"/>
    <w:rsid w:val="00E930C7"/>
    <w:rsid w:val="00E94268"/>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E64E3"/>
    <w:rsid w:val="00EF56EB"/>
    <w:rsid w:val="00EF58A8"/>
    <w:rsid w:val="00EF6DA9"/>
    <w:rsid w:val="00F01286"/>
    <w:rsid w:val="00F01714"/>
    <w:rsid w:val="00F0284F"/>
    <w:rsid w:val="00F050D9"/>
    <w:rsid w:val="00F05983"/>
    <w:rsid w:val="00F05D30"/>
    <w:rsid w:val="00F06D3A"/>
    <w:rsid w:val="00F06DAD"/>
    <w:rsid w:val="00F1088D"/>
    <w:rsid w:val="00F10C1B"/>
    <w:rsid w:val="00F10EE5"/>
    <w:rsid w:val="00F12448"/>
    <w:rsid w:val="00F12D61"/>
    <w:rsid w:val="00F13150"/>
    <w:rsid w:val="00F17162"/>
    <w:rsid w:val="00F22AC2"/>
    <w:rsid w:val="00F231F3"/>
    <w:rsid w:val="00F24EDD"/>
    <w:rsid w:val="00F24EF3"/>
    <w:rsid w:val="00F26003"/>
    <w:rsid w:val="00F270AC"/>
    <w:rsid w:val="00F2719C"/>
    <w:rsid w:val="00F304EC"/>
    <w:rsid w:val="00F30849"/>
    <w:rsid w:val="00F30975"/>
    <w:rsid w:val="00F309BD"/>
    <w:rsid w:val="00F30D41"/>
    <w:rsid w:val="00F314F1"/>
    <w:rsid w:val="00F353D8"/>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545FD"/>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3E8"/>
    <w:rsid w:val="00F87FEB"/>
    <w:rsid w:val="00F90B82"/>
    <w:rsid w:val="00F91857"/>
    <w:rsid w:val="00F95ED0"/>
    <w:rsid w:val="00F97335"/>
    <w:rsid w:val="00F97D27"/>
    <w:rsid w:val="00F97E3D"/>
    <w:rsid w:val="00FA0561"/>
    <w:rsid w:val="00FA12BA"/>
    <w:rsid w:val="00FA187F"/>
    <w:rsid w:val="00FA2582"/>
    <w:rsid w:val="00FA49B4"/>
    <w:rsid w:val="00FA64C7"/>
    <w:rsid w:val="00FA7229"/>
    <w:rsid w:val="00FA7A60"/>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45E"/>
    <w:rsid w:val="00FE26CD"/>
    <w:rsid w:val="00FE2A7C"/>
    <w:rsid w:val="00FE38FF"/>
    <w:rsid w:val="00FE5688"/>
    <w:rsid w:val="00FE588E"/>
    <w:rsid w:val="00FE5BCD"/>
    <w:rsid w:val="00FE697C"/>
    <w:rsid w:val="00FE6A04"/>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40122151">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599290646">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3149080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3815663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15019991">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 w:id="1951741332">
      <w:bodyDiv w:val="1"/>
      <w:marLeft w:val="0"/>
      <w:marRight w:val="0"/>
      <w:marTop w:val="0"/>
      <w:marBottom w:val="0"/>
      <w:divBdr>
        <w:top w:val="none" w:sz="0" w:space="0" w:color="auto"/>
        <w:left w:val="none" w:sz="0" w:space="0" w:color="auto"/>
        <w:bottom w:val="none" w:sz="0" w:space="0" w:color="auto"/>
        <w:right w:val="none" w:sz="0" w:space="0" w:color="auto"/>
      </w:divBdr>
    </w:div>
    <w:div w:id="201151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31C3D-976B-4F6A-9461-AEE1DE56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Pages>
  <Words>26740</Words>
  <Characters>152422</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a</cp:lastModifiedBy>
  <cp:revision>271</cp:revision>
  <cp:lastPrinted>2022-06-09T00:35:00Z</cp:lastPrinted>
  <dcterms:created xsi:type="dcterms:W3CDTF">2021-04-15T07:41:00Z</dcterms:created>
  <dcterms:modified xsi:type="dcterms:W3CDTF">2022-06-09T00:44:00Z</dcterms:modified>
</cp:coreProperties>
</file>